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5574" w14:textId="52ED7545" w:rsidR="00710C24" w:rsidRDefault="00EA39CB" w:rsidP="00EA39CB">
      <w:pPr>
        <w:jc w:val="center"/>
        <w:rPr>
          <w:b/>
          <w:bCs/>
          <w:sz w:val="32"/>
          <w:szCs w:val="32"/>
        </w:rPr>
      </w:pPr>
      <w:r w:rsidRPr="00EA39CB">
        <w:rPr>
          <w:b/>
          <w:bCs/>
          <w:sz w:val="32"/>
          <w:szCs w:val="32"/>
        </w:rPr>
        <w:t>Inde et Chines, partenaires ou rivales ?</w:t>
      </w:r>
    </w:p>
    <w:p w14:paraId="1EC8537A" w14:textId="77777777" w:rsidR="00EA39CB" w:rsidRDefault="00EA39CB" w:rsidP="00EA39CB">
      <w:pPr>
        <w:rPr>
          <w:b/>
          <w:bCs/>
          <w:sz w:val="32"/>
          <w:szCs w:val="32"/>
        </w:rPr>
      </w:pPr>
    </w:p>
    <w:p w14:paraId="0EAE81B9" w14:textId="77777777" w:rsidR="00EA39CB" w:rsidRDefault="00EA39CB" w:rsidP="00EA39CB">
      <w:pPr>
        <w:jc w:val="both"/>
        <w:rPr>
          <w:b/>
          <w:bCs/>
          <w:sz w:val="32"/>
          <w:szCs w:val="32"/>
        </w:rPr>
      </w:pPr>
    </w:p>
    <w:p w14:paraId="12444597" w14:textId="20F91E58" w:rsidR="00EA39CB" w:rsidRPr="00976B3A" w:rsidRDefault="00EA39CB" w:rsidP="00EA39CB">
      <w:pPr>
        <w:pStyle w:val="Paragraphedeliste"/>
        <w:numPr>
          <w:ilvl w:val="0"/>
          <w:numId w:val="2"/>
        </w:numPr>
        <w:jc w:val="both"/>
        <w:rPr>
          <w:b/>
          <w:bCs/>
          <w:sz w:val="28"/>
          <w:szCs w:val="28"/>
        </w:rPr>
      </w:pPr>
      <w:r w:rsidRPr="00976B3A">
        <w:rPr>
          <w:b/>
          <w:bCs/>
          <w:sz w:val="28"/>
          <w:szCs w:val="28"/>
        </w:rPr>
        <w:t>Des similarités et des partenariats :</w:t>
      </w:r>
    </w:p>
    <w:p w14:paraId="367223A5" w14:textId="468C10E1" w:rsidR="00EA39CB" w:rsidRPr="002A6E75" w:rsidRDefault="002A6E75" w:rsidP="002A6E75">
      <w:pPr>
        <w:pStyle w:val="Paragraphedeliste"/>
        <w:numPr>
          <w:ilvl w:val="0"/>
          <w:numId w:val="8"/>
        </w:numPr>
        <w:jc w:val="both"/>
        <w:rPr>
          <w:b/>
          <w:bCs/>
        </w:rPr>
      </w:pPr>
      <w:r w:rsidRPr="002A6E75">
        <w:rPr>
          <w:b/>
          <w:bCs/>
        </w:rPr>
        <w:t>Des stratégies de développement à la fois similaires et distinctes :</w:t>
      </w:r>
    </w:p>
    <w:p w14:paraId="2C9E4BA6" w14:textId="1C3330C4" w:rsidR="00EA39CB" w:rsidRDefault="00EA39CB" w:rsidP="00EA39CB">
      <w:pPr>
        <w:pStyle w:val="Paragraphedeliste"/>
        <w:numPr>
          <w:ilvl w:val="0"/>
          <w:numId w:val="5"/>
        </w:numPr>
        <w:jc w:val="both"/>
      </w:pPr>
      <w:r>
        <w:t>Deux pays ont des similarités : un poids démographique énorme (1,4 milliard contre 1,3 milliard, l’Inde vient de dépasser la Chine) et une volonté de développement et de s’établir comme puissance. Dans les années 80, ils sont plus ou moins dans la même situation économique, avec grande pauvreté.</w:t>
      </w:r>
    </w:p>
    <w:p w14:paraId="11671B45" w14:textId="77777777" w:rsidR="00EA39CB" w:rsidRDefault="00EA39CB" w:rsidP="00EA39CB">
      <w:pPr>
        <w:pStyle w:val="Paragraphedeliste"/>
        <w:jc w:val="both"/>
      </w:pPr>
    </w:p>
    <w:p w14:paraId="3E610715" w14:textId="0060D295" w:rsidR="00EA39CB" w:rsidRDefault="00EA39CB" w:rsidP="00EA39CB">
      <w:pPr>
        <w:pStyle w:val="Paragraphedeliste"/>
        <w:numPr>
          <w:ilvl w:val="0"/>
          <w:numId w:val="5"/>
        </w:numPr>
        <w:jc w:val="both"/>
      </w:pPr>
      <w:r>
        <w:t>De stratégies de développement qui se ressemblent partiellement : d’un côté pendant longtemps une Chine fermée dirigée par Mao, tandis que l’Inde jouait la carte du protectionnisme et de l’ISI sous les Gandhi-Neru. Puis ouverture des deux dans les années 80-90 : les années Deng Xiao Ping en Chine (socialisme de marché), les années Singh en Inde (stratégie à pas d’éléphant) qui libéralisent les économies et les</w:t>
      </w:r>
      <w:r w:rsidR="00E3070B">
        <w:t xml:space="preserve"> insèrent dans la globalisation. Tentative conjointe de contrôler la démographie, avec la politique de l’enfant unique en Chine et la politique de contrôle incitative en Inde.</w:t>
      </w:r>
      <w:r>
        <w:t xml:space="preserve"> </w:t>
      </w:r>
    </w:p>
    <w:p w14:paraId="0F50D461" w14:textId="77777777" w:rsidR="00E3070B" w:rsidRPr="00E3070B" w:rsidRDefault="00E3070B" w:rsidP="00E3070B">
      <w:pPr>
        <w:ind w:left="360"/>
        <w:jc w:val="both"/>
        <w:rPr>
          <w:b/>
          <w:bCs/>
        </w:rPr>
      </w:pPr>
    </w:p>
    <w:p w14:paraId="11A58295" w14:textId="48CDC677" w:rsidR="00E3070B" w:rsidRPr="002A6E75" w:rsidRDefault="00E3070B" w:rsidP="002A6E75">
      <w:pPr>
        <w:pStyle w:val="Paragraphedeliste"/>
        <w:numPr>
          <w:ilvl w:val="0"/>
          <w:numId w:val="8"/>
        </w:numPr>
        <w:jc w:val="both"/>
        <w:rPr>
          <w:b/>
          <w:bCs/>
        </w:rPr>
      </w:pPr>
      <w:r w:rsidRPr="002A6E75">
        <w:rPr>
          <w:b/>
          <w:bCs/>
        </w:rPr>
        <w:t>Une volonté de remettre en cause l’ordre mondial qui les réunit :</w:t>
      </w:r>
    </w:p>
    <w:p w14:paraId="2B6756E9" w14:textId="428F7F02" w:rsidR="00E3070B" w:rsidRPr="00E3070B" w:rsidRDefault="00E3070B" w:rsidP="00E3070B">
      <w:pPr>
        <w:pStyle w:val="Paragraphedeliste"/>
        <w:numPr>
          <w:ilvl w:val="0"/>
          <w:numId w:val="5"/>
        </w:numPr>
        <w:jc w:val="both"/>
      </w:pPr>
      <w:r w:rsidRPr="00E3070B">
        <w:t>Dans les années 60, participation des deux pays à la fondation du 1/3 monde. L’Inde est l’un des pays fondateurs, la Chine envoie Zhou Enlai à Bandung.</w:t>
      </w:r>
    </w:p>
    <w:p w14:paraId="55ADA059" w14:textId="768208F0" w:rsidR="00E3070B" w:rsidRDefault="00E3070B" w:rsidP="00E3070B">
      <w:pPr>
        <w:pStyle w:val="Paragraphedeliste"/>
        <w:numPr>
          <w:ilvl w:val="0"/>
          <w:numId w:val="5"/>
        </w:numPr>
        <w:jc w:val="both"/>
      </w:pPr>
      <w:r w:rsidRPr="00E3070B">
        <w:t>Dans les années 2000 ils appartiennent tous deux aux BRICS, et organisent le sommet des Brics et la NBD (nvlle banque de dvpt)= volonté d’un monde multipolaire.</w:t>
      </w:r>
      <w:r w:rsidR="00174D09">
        <w:t xml:space="preserve"> L’élargissement récent des BRICS au sommet de Johannesburg vient aussi d’un compromis entre la Chine et l’Inde.</w:t>
      </w:r>
    </w:p>
    <w:p w14:paraId="1A891454" w14:textId="1C8494C5" w:rsidR="002F2CE0" w:rsidRDefault="002F2CE0" w:rsidP="002F2CE0">
      <w:pPr>
        <w:ind w:left="360"/>
        <w:jc w:val="both"/>
      </w:pPr>
    </w:p>
    <w:p w14:paraId="78A057F0" w14:textId="0833ECC9" w:rsidR="002F2CE0" w:rsidRDefault="002F2CE0" w:rsidP="002A6E75">
      <w:pPr>
        <w:pStyle w:val="Paragraphedeliste"/>
        <w:numPr>
          <w:ilvl w:val="0"/>
          <w:numId w:val="8"/>
        </w:numPr>
        <w:jc w:val="both"/>
        <w:rPr>
          <w:b/>
          <w:bCs/>
        </w:rPr>
      </w:pPr>
      <w:r w:rsidRPr="002F2CE0">
        <w:rPr>
          <w:b/>
          <w:bCs/>
        </w:rPr>
        <w:t>Made by China et Made in India :</w:t>
      </w:r>
    </w:p>
    <w:p w14:paraId="10CC943B" w14:textId="2BF83112" w:rsidR="002F2CE0" w:rsidRDefault="002F2CE0" w:rsidP="002F2CE0">
      <w:pPr>
        <w:pStyle w:val="Paragraphedeliste"/>
        <w:numPr>
          <w:ilvl w:val="0"/>
          <w:numId w:val="5"/>
        </w:numPr>
        <w:jc w:val="both"/>
      </w:pPr>
      <w:r>
        <w:t>Chine et Inde ont eu cependant des stratégies de développement distinctes. Alors que la Chine a privilégié la remontée des filières et l’objectif de devenir l’atelier du monde depuis les années 80, l’Inde a privilégié le développement de certains secteurs de pointe, dans l’informatique, la pharmacie et notamment dans les services.</w:t>
      </w:r>
      <w:r>
        <w:t xml:space="preserve"> La Chine s’en est beaucoup mieux sortie avec un développement bien plus rapide qui a laissé l’Inde derrière elle</w:t>
      </w:r>
      <w:r w:rsidR="00976B3A">
        <w:t> : PIB 5 fois plus important, IDG 0,64 pour l’Inde, O, 74 pour la Chine.</w:t>
      </w:r>
    </w:p>
    <w:p w14:paraId="0D24EBFA" w14:textId="4CA6FA83" w:rsidR="00976B3A" w:rsidRDefault="00976B3A" w:rsidP="002F2CE0">
      <w:pPr>
        <w:pStyle w:val="Paragraphedeliste"/>
        <w:numPr>
          <w:ilvl w:val="0"/>
          <w:numId w:val="5"/>
        </w:numPr>
        <w:jc w:val="both"/>
      </w:pPr>
      <w:r>
        <w:lastRenderedPageBreak/>
        <w:t>D’où une volonté de l’Inde de reprendre aujourd’hui le modèle Chinois : alors que la Chine passe au Made by China, l’Inde veut devenir le nouvel atelier du monde par la politique Made in India lancée par Modi.</w:t>
      </w:r>
    </w:p>
    <w:p w14:paraId="23382987" w14:textId="77777777" w:rsidR="002A6E75" w:rsidRDefault="002A6E75" w:rsidP="002A6E75">
      <w:pPr>
        <w:ind w:left="360"/>
        <w:jc w:val="both"/>
      </w:pPr>
    </w:p>
    <w:p w14:paraId="71F85764" w14:textId="719E17C7" w:rsidR="002A6E75" w:rsidRDefault="002A6E75" w:rsidP="002A6E75">
      <w:pPr>
        <w:pStyle w:val="Paragraphedeliste"/>
        <w:numPr>
          <w:ilvl w:val="0"/>
          <w:numId w:val="8"/>
        </w:numPr>
        <w:jc w:val="both"/>
        <w:rPr>
          <w:b/>
          <w:bCs/>
        </w:rPr>
      </w:pPr>
      <w:r w:rsidRPr="00F55951">
        <w:rPr>
          <w:b/>
          <w:bCs/>
        </w:rPr>
        <w:t>Des partenaires économiques :</w:t>
      </w:r>
    </w:p>
    <w:p w14:paraId="107D1556" w14:textId="6B196B0F" w:rsidR="00F55951" w:rsidRDefault="00F55951" w:rsidP="00F55951">
      <w:pPr>
        <w:pStyle w:val="Paragraphedeliste"/>
        <w:numPr>
          <w:ilvl w:val="0"/>
          <w:numId w:val="5"/>
        </w:numPr>
        <w:jc w:val="both"/>
      </w:pPr>
      <w:r>
        <w:t>La Chine et l’Inde sont désormais des partenaires économiques majeurs. La Chine s’est affirmée depuis le début du XXIème siècle comme le premier partenaire commercial de l’Inde</w:t>
      </w:r>
      <w:r w:rsidR="00174D09">
        <w:t>, devant les Etats-Unis. Les IDE chinois sont aussi nombreux en Inde, notamment dans les infrastructures et les énergies.</w:t>
      </w:r>
    </w:p>
    <w:p w14:paraId="539A3982" w14:textId="2AFEA2E3" w:rsidR="002F2CE0" w:rsidRDefault="00174D09" w:rsidP="00174D09">
      <w:pPr>
        <w:pStyle w:val="Paragraphedeliste"/>
        <w:numPr>
          <w:ilvl w:val="0"/>
          <w:numId w:val="5"/>
        </w:numPr>
        <w:jc w:val="both"/>
      </w:pPr>
      <w:r>
        <w:t>Des économies imbriquées : les Indiens importent en masse les produits de conso chinois, tandis que les Chinois sous-traitent une partie de leur service numérique aux Indiens.</w:t>
      </w:r>
    </w:p>
    <w:p w14:paraId="5F6079A0" w14:textId="3DA5B438" w:rsidR="00FE02B3" w:rsidRPr="00E3070B" w:rsidRDefault="00FE02B3" w:rsidP="00174D09">
      <w:pPr>
        <w:pStyle w:val="Paragraphedeliste"/>
        <w:numPr>
          <w:ilvl w:val="0"/>
          <w:numId w:val="5"/>
        </w:numPr>
        <w:jc w:val="both"/>
      </w:pPr>
      <w:r>
        <w:t>Des projets communs : participation à la BRI, aux projets Grand Mékong, etc…</w:t>
      </w:r>
    </w:p>
    <w:p w14:paraId="6D81250A" w14:textId="77777777" w:rsidR="00E3070B" w:rsidRDefault="00E3070B" w:rsidP="00E3070B">
      <w:pPr>
        <w:ind w:left="360"/>
        <w:jc w:val="both"/>
        <w:rPr>
          <w:b/>
          <w:bCs/>
        </w:rPr>
      </w:pPr>
    </w:p>
    <w:p w14:paraId="418BEC7F" w14:textId="40974E2C" w:rsidR="00E3070B" w:rsidRDefault="00E3070B" w:rsidP="00E3070B">
      <w:pPr>
        <w:pStyle w:val="Paragraphedeliste"/>
        <w:numPr>
          <w:ilvl w:val="0"/>
          <w:numId w:val="2"/>
        </w:numPr>
        <w:jc w:val="both"/>
        <w:rPr>
          <w:b/>
          <w:bCs/>
        </w:rPr>
      </w:pPr>
      <w:r>
        <w:rPr>
          <w:b/>
          <w:bCs/>
        </w:rPr>
        <w:t>Des rivalités importantes :</w:t>
      </w:r>
    </w:p>
    <w:p w14:paraId="6FEF0C22" w14:textId="4B0C1F02" w:rsidR="00E3070B" w:rsidRDefault="00E3070B" w:rsidP="00E3070B">
      <w:pPr>
        <w:pStyle w:val="Paragraphedeliste"/>
        <w:numPr>
          <w:ilvl w:val="0"/>
          <w:numId w:val="6"/>
        </w:numPr>
        <w:jc w:val="both"/>
        <w:rPr>
          <w:b/>
          <w:bCs/>
        </w:rPr>
      </w:pPr>
      <w:r>
        <w:rPr>
          <w:b/>
          <w:bCs/>
        </w:rPr>
        <w:t>Des rivalités historiques :</w:t>
      </w:r>
    </w:p>
    <w:p w14:paraId="6361EC6E" w14:textId="6F4903C3" w:rsidR="00E3070B" w:rsidRDefault="00E314B0" w:rsidP="00E314B0">
      <w:pPr>
        <w:pStyle w:val="Paragraphedeliste"/>
        <w:numPr>
          <w:ilvl w:val="0"/>
          <w:numId w:val="5"/>
        </w:numPr>
        <w:jc w:val="both"/>
      </w:pPr>
      <w:r w:rsidRPr="00E314B0">
        <w:t>Problèmes frontaliers non résolus et affrontements périodiques depuis l’indépendance de l’Inde avec annexion de l’Aksai Chin en 62 au Cachemire, et à l’est revendication de l’Arunachal Pradesh.</w:t>
      </w:r>
    </w:p>
    <w:p w14:paraId="42D88292" w14:textId="77777777" w:rsidR="002F2CE0" w:rsidRDefault="002F2CE0" w:rsidP="00E314B0">
      <w:pPr>
        <w:pStyle w:val="Paragraphedeliste"/>
        <w:numPr>
          <w:ilvl w:val="0"/>
          <w:numId w:val="5"/>
        </w:numPr>
        <w:jc w:val="both"/>
      </w:pPr>
      <w:r>
        <w:t>Accueil du Dalai-Lama par l’Inde.</w:t>
      </w:r>
    </w:p>
    <w:p w14:paraId="40BB5090" w14:textId="39A2528D" w:rsidR="002F2CE0" w:rsidRDefault="002F2CE0" w:rsidP="002F2CE0">
      <w:pPr>
        <w:pStyle w:val="Paragraphedeliste"/>
        <w:numPr>
          <w:ilvl w:val="0"/>
          <w:numId w:val="5"/>
        </w:numPr>
        <w:jc w:val="both"/>
      </w:pPr>
      <w:r>
        <w:t>Aide au Pakistan par la Chine</w:t>
      </w:r>
      <w:r w:rsidR="00BE1EA2">
        <w:t>, notamment dans l’obtention de l’arme nucléaire et dans le soutien au Cachemire.</w:t>
      </w:r>
    </w:p>
    <w:p w14:paraId="01AF72E1" w14:textId="7BDD1FB3" w:rsidR="00A61712" w:rsidRDefault="00A61712" w:rsidP="002F2CE0">
      <w:pPr>
        <w:pStyle w:val="Paragraphedeliste"/>
        <w:numPr>
          <w:ilvl w:val="0"/>
          <w:numId w:val="5"/>
        </w:numPr>
        <w:jc w:val="both"/>
      </w:pPr>
      <w:r>
        <w:t>Cela dit tous deux puissances nucléaires qui empêchent tout véritable conflit.</w:t>
      </w:r>
    </w:p>
    <w:p w14:paraId="224F4F42" w14:textId="77777777" w:rsidR="002F2CE0" w:rsidRDefault="002F2CE0" w:rsidP="002F2CE0">
      <w:pPr>
        <w:pStyle w:val="Paragraphedeliste"/>
        <w:jc w:val="both"/>
      </w:pPr>
    </w:p>
    <w:p w14:paraId="31D34BA6" w14:textId="176462A9" w:rsidR="002F2CE0" w:rsidRPr="00BE1EA2" w:rsidRDefault="00976B3A" w:rsidP="002F2CE0">
      <w:pPr>
        <w:pStyle w:val="Paragraphedeliste"/>
        <w:numPr>
          <w:ilvl w:val="0"/>
          <w:numId w:val="6"/>
        </w:numPr>
        <w:jc w:val="both"/>
        <w:rPr>
          <w:b/>
          <w:bCs/>
        </w:rPr>
      </w:pPr>
      <w:r w:rsidRPr="00BE1EA2">
        <w:rPr>
          <w:b/>
          <w:bCs/>
        </w:rPr>
        <w:t> Une méfiance réciproque :</w:t>
      </w:r>
    </w:p>
    <w:p w14:paraId="37F5DB30" w14:textId="6C483485" w:rsidR="00976B3A" w:rsidRDefault="00976B3A" w:rsidP="00976B3A">
      <w:pPr>
        <w:pStyle w:val="Paragraphedeliste"/>
        <w:numPr>
          <w:ilvl w:val="0"/>
          <w:numId w:val="5"/>
        </w:numPr>
        <w:jc w:val="both"/>
      </w:pPr>
      <w:r>
        <w:t>Méfiance dès le 1/3 monde</w:t>
      </w:r>
      <w:r w:rsidR="00BE1EA2">
        <w:t> : la Chine est vite identifiée comme désirant prendre le contrôle du 1/3 monde, loin de la stratégie de non-alignement prônée par l’Inde= échec de la politique chinoise 1/3 mondiste en grande partie à cause de l’opposition indienne.</w:t>
      </w:r>
    </w:p>
    <w:p w14:paraId="71CEAE96" w14:textId="331B233C" w:rsidR="00976B3A" w:rsidRDefault="00976B3A" w:rsidP="00976B3A">
      <w:pPr>
        <w:pStyle w:val="Paragraphedeliste"/>
        <w:numPr>
          <w:ilvl w:val="0"/>
          <w:numId w:val="5"/>
        </w:numPr>
        <w:jc w:val="both"/>
      </w:pPr>
      <w:r>
        <w:t xml:space="preserve">Méfiance </w:t>
      </w:r>
      <w:r w:rsidR="00BE1EA2">
        <w:t>au sein des</w:t>
      </w:r>
      <w:r>
        <w:t xml:space="preserve"> Brics</w:t>
      </w:r>
      <w:r w:rsidR="00BE1EA2">
        <w:t> : peur de l’hégémonie chinoise, qui de son côté délaisse les BRICS pour sa propre stratégie, avec notamment la BAII qui prend le pas sur la NBD. L’Inde</w:t>
      </w:r>
      <w:r w:rsidR="002A6E75">
        <w:t xml:space="preserve"> crée d’ailleurs partenariats excluant la Chine : IBAS où elle refuse l’entrée de la Chine.</w:t>
      </w:r>
      <w:r w:rsidR="00174D09">
        <w:t xml:space="preserve"> De la même façon elle refuse de rentrer dans le RCEP trop dominée par la Chine. Même l’élargissement des BRICS a donné lieu à des tensions, la Chine la voyant comme un moyen de lutter contre l’hégémonie des Occidentaux, pas l’Inde.</w:t>
      </w:r>
    </w:p>
    <w:p w14:paraId="203120D7" w14:textId="77777777" w:rsidR="00BE1EA2" w:rsidRDefault="00BE1EA2" w:rsidP="00BE1EA2">
      <w:pPr>
        <w:pStyle w:val="Paragraphedeliste"/>
        <w:jc w:val="both"/>
      </w:pPr>
    </w:p>
    <w:p w14:paraId="06389B1A" w14:textId="45189140" w:rsidR="00976B3A" w:rsidRDefault="00174D09" w:rsidP="00976B3A">
      <w:pPr>
        <w:pStyle w:val="Paragraphedeliste"/>
        <w:numPr>
          <w:ilvl w:val="0"/>
          <w:numId w:val="6"/>
        </w:numPr>
        <w:jc w:val="both"/>
        <w:rPr>
          <w:b/>
          <w:bCs/>
        </w:rPr>
      </w:pPr>
      <w:r>
        <w:rPr>
          <w:b/>
          <w:bCs/>
        </w:rPr>
        <w:t>Des rivalités économiques :</w:t>
      </w:r>
    </w:p>
    <w:p w14:paraId="56ADC88C" w14:textId="5C64031F" w:rsidR="00174D09" w:rsidRPr="00174D09" w:rsidRDefault="00174D09" w:rsidP="00174D09">
      <w:pPr>
        <w:pStyle w:val="Paragraphedeliste"/>
        <w:numPr>
          <w:ilvl w:val="0"/>
          <w:numId w:val="5"/>
        </w:numPr>
        <w:jc w:val="both"/>
      </w:pPr>
      <w:r>
        <w:lastRenderedPageBreak/>
        <w:t>Problème de la balance commerciale indienne, très déficitaire par rapport à la Chine.</w:t>
      </w:r>
      <w:r w:rsidR="007D1071">
        <w:t xml:space="preserve"> En réalité l’économie chinoise est beaucoup moins dépendante de l’économie indienne que le contraire. Cette situation a entraîné des tensions, avec notamment récemment l’interdiction à plusieurs entreprises d’utiliser de produits Huawei, où la résiliation de contrats entre l’Indian railway et des compagnies chinoises. </w:t>
      </w:r>
      <w:r>
        <w:t xml:space="preserve"> </w:t>
      </w:r>
    </w:p>
    <w:p w14:paraId="3F09AB23" w14:textId="77777777" w:rsidR="002F2CE0" w:rsidRDefault="002F2CE0" w:rsidP="002F2CE0">
      <w:pPr>
        <w:pStyle w:val="Paragraphedeliste"/>
        <w:jc w:val="both"/>
      </w:pPr>
    </w:p>
    <w:p w14:paraId="6012A7AD" w14:textId="65E07B80" w:rsidR="002F2CE0" w:rsidRPr="00A61712" w:rsidRDefault="002F2CE0" w:rsidP="002F2CE0">
      <w:pPr>
        <w:pStyle w:val="Paragraphedeliste"/>
        <w:jc w:val="both"/>
        <w:rPr>
          <w:b/>
          <w:bCs/>
          <w:sz w:val="28"/>
          <w:szCs w:val="28"/>
        </w:rPr>
      </w:pPr>
    </w:p>
    <w:p w14:paraId="01BDBD5E" w14:textId="6100C9D3" w:rsidR="00A61712" w:rsidRPr="00A61712" w:rsidRDefault="00A61712" w:rsidP="00A61712">
      <w:pPr>
        <w:pStyle w:val="Paragraphedeliste"/>
        <w:numPr>
          <w:ilvl w:val="0"/>
          <w:numId w:val="2"/>
        </w:numPr>
        <w:jc w:val="both"/>
        <w:rPr>
          <w:b/>
          <w:bCs/>
          <w:sz w:val="28"/>
          <w:szCs w:val="28"/>
        </w:rPr>
      </w:pPr>
      <w:r w:rsidRPr="00A61712">
        <w:rPr>
          <w:b/>
          <w:bCs/>
          <w:sz w:val="28"/>
          <w:szCs w:val="28"/>
        </w:rPr>
        <w:t>Une relation ambivalente de puissance :</w:t>
      </w:r>
    </w:p>
    <w:p w14:paraId="6E976B4C" w14:textId="306CFB99" w:rsidR="00976B3A" w:rsidRPr="00A61712" w:rsidRDefault="00A61712" w:rsidP="00A61712">
      <w:pPr>
        <w:pStyle w:val="Paragraphedeliste"/>
        <w:numPr>
          <w:ilvl w:val="0"/>
          <w:numId w:val="9"/>
        </w:numPr>
        <w:jc w:val="both"/>
        <w:rPr>
          <w:b/>
          <w:bCs/>
        </w:rPr>
      </w:pPr>
      <w:r w:rsidRPr="00A61712">
        <w:rPr>
          <w:b/>
          <w:bCs/>
        </w:rPr>
        <w:t>Une proximité idéologique ?</w:t>
      </w:r>
    </w:p>
    <w:p w14:paraId="02D78954" w14:textId="15F3F86C" w:rsidR="00A61712" w:rsidRDefault="00A61712" w:rsidP="00A61712">
      <w:pPr>
        <w:pStyle w:val="Paragraphedeliste"/>
        <w:numPr>
          <w:ilvl w:val="0"/>
          <w:numId w:val="5"/>
        </w:numPr>
        <w:jc w:val="both"/>
      </w:pPr>
      <w:r>
        <w:t>L’arrivée de Modi au pouvoir et le passage à la démocrature a rapproché les modèles idéologiques. Relations avec le pouvoir chinois plutôt bonne, avec rencontre annuel entre les deux dirigeants. Entrée de l’Inde dans l’OCS, à la fois partenariat pour la stabilisation de l’Asie centrale mais aussi figure du front anti-libéral mené par la Chine.</w:t>
      </w:r>
    </w:p>
    <w:p w14:paraId="625E0FC5" w14:textId="273A9BCF" w:rsidR="000D5731" w:rsidRDefault="000D5731" w:rsidP="00A61712">
      <w:pPr>
        <w:pStyle w:val="Paragraphedeliste"/>
        <w:numPr>
          <w:ilvl w:val="0"/>
          <w:numId w:val="5"/>
        </w:numPr>
        <w:jc w:val="both"/>
      </w:pPr>
      <w:r>
        <w:t>Volonté de remettre en cause le leadership occidental qui s’est vu par exemple lors de la guerre en Ukraine, avec neutralité indienne et soutien chinois.</w:t>
      </w:r>
    </w:p>
    <w:p w14:paraId="23394E60" w14:textId="72C58B2C" w:rsidR="00A61712" w:rsidRDefault="00A61712" w:rsidP="00A61712">
      <w:pPr>
        <w:pStyle w:val="Paragraphedeliste"/>
        <w:numPr>
          <w:ilvl w:val="0"/>
          <w:numId w:val="5"/>
        </w:numPr>
        <w:jc w:val="both"/>
      </w:pPr>
      <w:r>
        <w:t>Cela dit le nationalisme de Modi a aussi des conséquences plus fâcheuses : reprise des affrontements sur la frontière en 2020, méfiance vis-à-vis de l’influence chinoise comme le montre l’interdiction de Tik-Tok.</w:t>
      </w:r>
    </w:p>
    <w:p w14:paraId="6A846EBB" w14:textId="77777777" w:rsidR="00A61712" w:rsidRPr="00FE02B3" w:rsidRDefault="00A61712" w:rsidP="00A61712">
      <w:pPr>
        <w:ind w:left="360"/>
        <w:jc w:val="both"/>
        <w:rPr>
          <w:b/>
          <w:bCs/>
        </w:rPr>
      </w:pPr>
    </w:p>
    <w:p w14:paraId="0E398927" w14:textId="24C82503" w:rsidR="00A61712" w:rsidRDefault="00A61712" w:rsidP="00A61712">
      <w:pPr>
        <w:pStyle w:val="Paragraphedeliste"/>
        <w:numPr>
          <w:ilvl w:val="0"/>
          <w:numId w:val="9"/>
        </w:numPr>
        <w:jc w:val="both"/>
      </w:pPr>
      <w:r w:rsidRPr="00FE02B3">
        <w:rPr>
          <w:b/>
          <w:bCs/>
        </w:rPr>
        <w:t>Des affrontements dans la zone indo-pacifique :</w:t>
      </w:r>
    </w:p>
    <w:p w14:paraId="2727EC1E" w14:textId="04A09C55" w:rsidR="00A61712" w:rsidRDefault="00A61712" w:rsidP="00A61712">
      <w:pPr>
        <w:pStyle w:val="Paragraphedeliste"/>
        <w:numPr>
          <w:ilvl w:val="0"/>
          <w:numId w:val="5"/>
        </w:numPr>
        <w:jc w:val="both"/>
      </w:pPr>
      <w:r>
        <w:t>Politique de développement chinois dans la zone indo-pacifique par les routes de la soie mal vécu par l’Inde, car dans son pré carré. D’autant plus que la Chine prend appui sur ses voisins/rivaux : Pakistan, Sri lanka, Bengladesh et Birmanie, Maldives.</w:t>
      </w:r>
    </w:p>
    <w:p w14:paraId="52196DEC" w14:textId="6D913AAA" w:rsidR="00A61712" w:rsidRDefault="00A61712" w:rsidP="00A61712">
      <w:pPr>
        <w:pStyle w:val="Paragraphedeliste"/>
        <w:numPr>
          <w:ilvl w:val="0"/>
          <w:numId w:val="5"/>
        </w:numPr>
        <w:jc w:val="both"/>
      </w:pPr>
      <w:r>
        <w:t xml:space="preserve">Réplique indienne par le développement d’une politique vers l’est et maritime : look puis act east policy= </w:t>
      </w:r>
      <w:r w:rsidR="00FE02B3">
        <w:t>développement des IDE dans la péninsule du Mékong vers des routes rivales du projet chinois, militarisation des îles Andaman et Nicobar, développement d’une flotte militaire.</w:t>
      </w:r>
    </w:p>
    <w:p w14:paraId="2F59B7D0" w14:textId="1F04CA1E" w:rsidR="00FE02B3" w:rsidRDefault="00FE02B3" w:rsidP="00A61712">
      <w:pPr>
        <w:pStyle w:val="Paragraphedeliste"/>
        <w:numPr>
          <w:ilvl w:val="0"/>
          <w:numId w:val="5"/>
        </w:numPr>
        <w:jc w:val="both"/>
      </w:pPr>
      <w:r>
        <w:t>Rapprochement avec les adversaires : exercices militaires avec les Etats-Unis et le Japon, formation du Quad, rapprochement avec les pays de l’ASEAN.</w:t>
      </w:r>
    </w:p>
    <w:p w14:paraId="191DC7DE" w14:textId="77777777" w:rsidR="00FE02B3" w:rsidRDefault="00FE02B3" w:rsidP="00FE02B3">
      <w:pPr>
        <w:ind w:left="360"/>
        <w:jc w:val="both"/>
      </w:pPr>
    </w:p>
    <w:p w14:paraId="37502C95" w14:textId="00BD49F9" w:rsidR="00FE02B3" w:rsidRDefault="00FE02B3" w:rsidP="00FE02B3">
      <w:pPr>
        <w:pStyle w:val="Paragraphedeliste"/>
        <w:numPr>
          <w:ilvl w:val="0"/>
          <w:numId w:val="9"/>
        </w:numPr>
        <w:jc w:val="both"/>
      </w:pPr>
      <w:r>
        <w:t>Rivalités mondiales :</w:t>
      </w:r>
    </w:p>
    <w:p w14:paraId="34DDB8A7" w14:textId="77777777" w:rsidR="00FE02B3" w:rsidRPr="00E314B0" w:rsidRDefault="00FE02B3" w:rsidP="00FE02B3">
      <w:pPr>
        <w:ind w:left="360"/>
        <w:jc w:val="both"/>
      </w:pPr>
    </w:p>
    <w:sectPr w:rsidR="00FE02B3" w:rsidRPr="00E31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0838"/>
    <w:multiLevelType w:val="hybridMultilevel"/>
    <w:tmpl w:val="31AE28F8"/>
    <w:lvl w:ilvl="0" w:tplc="A7FE561E">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130B0C"/>
    <w:multiLevelType w:val="hybridMultilevel"/>
    <w:tmpl w:val="FC40B4CE"/>
    <w:lvl w:ilvl="0" w:tplc="CC00C8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933C42"/>
    <w:multiLevelType w:val="hybridMultilevel"/>
    <w:tmpl w:val="B8368DD6"/>
    <w:lvl w:ilvl="0" w:tplc="B53E78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9E25B4"/>
    <w:multiLevelType w:val="hybridMultilevel"/>
    <w:tmpl w:val="340402AA"/>
    <w:lvl w:ilvl="0" w:tplc="B1103C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E046BE"/>
    <w:multiLevelType w:val="hybridMultilevel"/>
    <w:tmpl w:val="FC7E164E"/>
    <w:lvl w:ilvl="0" w:tplc="180860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2D55E9"/>
    <w:multiLevelType w:val="hybridMultilevel"/>
    <w:tmpl w:val="64E8A528"/>
    <w:lvl w:ilvl="0" w:tplc="D10A20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BC1620"/>
    <w:multiLevelType w:val="hybridMultilevel"/>
    <w:tmpl w:val="661CC5AC"/>
    <w:lvl w:ilvl="0" w:tplc="3DDC99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5356A1"/>
    <w:multiLevelType w:val="hybridMultilevel"/>
    <w:tmpl w:val="AF7215F4"/>
    <w:lvl w:ilvl="0" w:tplc="0CBE53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FB5E5C"/>
    <w:multiLevelType w:val="hybridMultilevel"/>
    <w:tmpl w:val="9BD6031A"/>
    <w:lvl w:ilvl="0" w:tplc="46AA74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42193314">
    <w:abstractNumId w:val="5"/>
  </w:num>
  <w:num w:numId="2" w16cid:durableId="1943418093">
    <w:abstractNumId w:val="6"/>
  </w:num>
  <w:num w:numId="3" w16cid:durableId="1422945870">
    <w:abstractNumId w:val="1"/>
  </w:num>
  <w:num w:numId="4" w16cid:durableId="550072069">
    <w:abstractNumId w:val="2"/>
  </w:num>
  <w:num w:numId="5" w16cid:durableId="62804582">
    <w:abstractNumId w:val="0"/>
  </w:num>
  <w:num w:numId="6" w16cid:durableId="260770193">
    <w:abstractNumId w:val="8"/>
  </w:num>
  <w:num w:numId="7" w16cid:durableId="1379279610">
    <w:abstractNumId w:val="4"/>
  </w:num>
  <w:num w:numId="8" w16cid:durableId="461657836">
    <w:abstractNumId w:val="3"/>
  </w:num>
  <w:num w:numId="9" w16cid:durableId="1195266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24"/>
    <w:rsid w:val="000D5731"/>
    <w:rsid w:val="00174D09"/>
    <w:rsid w:val="002A6E75"/>
    <w:rsid w:val="002F2CE0"/>
    <w:rsid w:val="00710C24"/>
    <w:rsid w:val="007D1071"/>
    <w:rsid w:val="00976B3A"/>
    <w:rsid w:val="00A61712"/>
    <w:rsid w:val="00BE1EA2"/>
    <w:rsid w:val="00E3070B"/>
    <w:rsid w:val="00E314B0"/>
    <w:rsid w:val="00EA39CB"/>
    <w:rsid w:val="00F55951"/>
    <w:rsid w:val="00FE0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D9AF"/>
  <w15:chartTrackingRefBased/>
  <w15:docId w15:val="{1E96065E-FA6A-40EA-9657-DEBAC06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0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10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10C2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10C2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10C2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10C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0C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0C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0C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0C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10C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10C2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10C2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10C2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10C2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0C2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0C2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0C24"/>
    <w:rPr>
      <w:rFonts w:eastAsiaTheme="majorEastAsia" w:cstheme="majorBidi"/>
      <w:color w:val="272727" w:themeColor="text1" w:themeTint="D8"/>
    </w:rPr>
  </w:style>
  <w:style w:type="paragraph" w:styleId="Titre">
    <w:name w:val="Title"/>
    <w:basedOn w:val="Normal"/>
    <w:next w:val="Normal"/>
    <w:link w:val="TitreCar"/>
    <w:uiPriority w:val="10"/>
    <w:qFormat/>
    <w:rsid w:val="00710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0C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10C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10C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0C24"/>
    <w:pPr>
      <w:spacing w:before="160"/>
      <w:jc w:val="center"/>
    </w:pPr>
    <w:rPr>
      <w:i/>
      <w:iCs/>
      <w:color w:val="404040" w:themeColor="text1" w:themeTint="BF"/>
    </w:rPr>
  </w:style>
  <w:style w:type="character" w:customStyle="1" w:styleId="CitationCar">
    <w:name w:val="Citation Car"/>
    <w:basedOn w:val="Policepardfaut"/>
    <w:link w:val="Citation"/>
    <w:uiPriority w:val="29"/>
    <w:rsid w:val="00710C24"/>
    <w:rPr>
      <w:i/>
      <w:iCs/>
      <w:color w:val="404040" w:themeColor="text1" w:themeTint="BF"/>
    </w:rPr>
  </w:style>
  <w:style w:type="paragraph" w:styleId="Paragraphedeliste">
    <w:name w:val="List Paragraph"/>
    <w:basedOn w:val="Normal"/>
    <w:uiPriority w:val="34"/>
    <w:qFormat/>
    <w:rsid w:val="00710C24"/>
    <w:pPr>
      <w:ind w:left="720"/>
      <w:contextualSpacing/>
    </w:pPr>
  </w:style>
  <w:style w:type="character" w:styleId="Accentuationintense">
    <w:name w:val="Intense Emphasis"/>
    <w:basedOn w:val="Policepardfaut"/>
    <w:uiPriority w:val="21"/>
    <w:qFormat/>
    <w:rsid w:val="00710C24"/>
    <w:rPr>
      <w:i/>
      <w:iCs/>
      <w:color w:val="0F4761" w:themeColor="accent1" w:themeShade="BF"/>
    </w:rPr>
  </w:style>
  <w:style w:type="paragraph" w:styleId="Citationintense">
    <w:name w:val="Intense Quote"/>
    <w:basedOn w:val="Normal"/>
    <w:next w:val="Normal"/>
    <w:link w:val="CitationintenseCar"/>
    <w:uiPriority w:val="30"/>
    <w:qFormat/>
    <w:rsid w:val="00710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10C24"/>
    <w:rPr>
      <w:i/>
      <w:iCs/>
      <w:color w:val="0F4761" w:themeColor="accent1" w:themeShade="BF"/>
    </w:rPr>
  </w:style>
  <w:style w:type="character" w:styleId="Rfrenceintense">
    <w:name w:val="Intense Reference"/>
    <w:basedOn w:val="Policepardfaut"/>
    <w:uiPriority w:val="32"/>
    <w:qFormat/>
    <w:rsid w:val="00710C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6</cp:revision>
  <dcterms:created xsi:type="dcterms:W3CDTF">2024-03-12T06:10:00Z</dcterms:created>
  <dcterms:modified xsi:type="dcterms:W3CDTF">2024-03-12T07:57:00Z</dcterms:modified>
</cp:coreProperties>
</file>