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FFF" w:rsidRDefault="00846FFF" w:rsidP="00846FF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Entre-Deux Guerres</w:t>
      </w:r>
    </w:p>
    <w:p w:rsidR="00846FFF" w:rsidRDefault="00846FFF" w:rsidP="00846FFF">
      <w:pPr>
        <w:rPr>
          <w:sz w:val="40"/>
          <w:szCs w:val="40"/>
          <w:u w:val="single"/>
        </w:rPr>
      </w:pPr>
    </w:p>
    <w:p w:rsidR="00846FFF" w:rsidRPr="00846FFF" w:rsidRDefault="00846FFF" w:rsidP="00846FFF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46FFF">
        <w:rPr>
          <w:b/>
          <w:bCs/>
          <w:sz w:val="28"/>
          <w:szCs w:val="28"/>
        </w:rPr>
        <w:t>Le bilan de la guerre</w:t>
      </w:r>
      <w:r w:rsidRPr="00846FFF">
        <w:rPr>
          <w:b/>
          <w:bCs/>
          <w:sz w:val="28"/>
          <w:szCs w:val="28"/>
        </w:rPr>
        <w:t>.</w:t>
      </w:r>
    </w:p>
    <w:p w:rsidR="00846FFF" w:rsidRPr="00846FFF" w:rsidRDefault="00846FFF" w:rsidP="00846FFF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5E1180">
        <w:rPr>
          <w:b/>
          <w:bCs/>
          <w:sz w:val="24"/>
          <w:szCs w:val="24"/>
        </w:rPr>
        <w:t>Les pertes humaines</w:t>
      </w:r>
      <w:r>
        <w:rPr>
          <w:b/>
          <w:bCs/>
          <w:sz w:val="24"/>
          <w:szCs w:val="24"/>
        </w:rPr>
        <w:t>.</w:t>
      </w:r>
    </w:p>
    <w:p w:rsidR="00846FFF" w:rsidRPr="00846FFF" w:rsidRDefault="00846FFF" w:rsidP="00846FFF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46FFF">
        <w:rPr>
          <w:b/>
          <w:bCs/>
          <w:sz w:val="24"/>
          <w:szCs w:val="24"/>
        </w:rPr>
        <w:t>Les pertes matérielles</w:t>
      </w:r>
      <w:r w:rsidRPr="00846FFF">
        <w:rPr>
          <w:b/>
          <w:bCs/>
          <w:sz w:val="24"/>
          <w:szCs w:val="24"/>
        </w:rPr>
        <w:t>.</w:t>
      </w:r>
    </w:p>
    <w:p w:rsidR="00846FFF" w:rsidRDefault="00846FFF" w:rsidP="00846FFF">
      <w:pPr>
        <w:pStyle w:val="Paragraphedeliste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957B2">
        <w:rPr>
          <w:b/>
          <w:bCs/>
          <w:sz w:val="24"/>
          <w:szCs w:val="24"/>
        </w:rPr>
        <w:t>Les séquelles dans les mentalités :</w:t>
      </w:r>
    </w:p>
    <w:p w:rsidR="00846FFF" w:rsidRDefault="00846FFF" w:rsidP="00846FFF">
      <w:pPr>
        <w:pStyle w:val="Paragraphedeliste"/>
        <w:jc w:val="both"/>
        <w:rPr>
          <w:b/>
          <w:bCs/>
          <w:sz w:val="24"/>
          <w:szCs w:val="24"/>
        </w:rPr>
      </w:pPr>
    </w:p>
    <w:p w:rsidR="00CD369A" w:rsidRPr="00846FFF" w:rsidRDefault="00CD369A" w:rsidP="00846FFF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Pr="00846FFF" w:rsidRDefault="00846FFF" w:rsidP="00846FFF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46FFF">
        <w:rPr>
          <w:b/>
          <w:bCs/>
          <w:sz w:val="28"/>
          <w:szCs w:val="28"/>
        </w:rPr>
        <w:t>Les années vingt</w:t>
      </w:r>
      <w:r w:rsidR="00CD369A">
        <w:rPr>
          <w:b/>
          <w:bCs/>
          <w:sz w:val="28"/>
          <w:szCs w:val="28"/>
        </w:rPr>
        <w:t>.</w:t>
      </w:r>
    </w:p>
    <w:p w:rsidR="00846FFF" w:rsidRDefault="00846FFF" w:rsidP="00846FFF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1504AA">
        <w:rPr>
          <w:b/>
          <w:bCs/>
          <w:sz w:val="24"/>
          <w:szCs w:val="24"/>
        </w:rPr>
        <w:t>La République confirmée.</w:t>
      </w:r>
    </w:p>
    <w:p w:rsidR="00846FFF" w:rsidRPr="00846FFF" w:rsidRDefault="00846FFF" w:rsidP="00846FFF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institutions</w:t>
      </w:r>
      <w:r>
        <w:rPr>
          <w:b/>
          <w:bCs/>
          <w:sz w:val="24"/>
          <w:szCs w:val="24"/>
        </w:rPr>
        <w:t>.</w:t>
      </w:r>
    </w:p>
    <w:p w:rsidR="00846FFF" w:rsidRPr="0059750D" w:rsidRDefault="00846FFF" w:rsidP="00846FFF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59750D">
        <w:rPr>
          <w:b/>
          <w:bCs/>
          <w:sz w:val="24"/>
          <w:szCs w:val="24"/>
        </w:rPr>
        <w:t xml:space="preserve">Un régime républicain </w:t>
      </w:r>
      <w:r>
        <w:rPr>
          <w:b/>
          <w:bCs/>
          <w:sz w:val="24"/>
          <w:szCs w:val="24"/>
        </w:rPr>
        <w:t>acceptée</w:t>
      </w:r>
      <w:r>
        <w:rPr>
          <w:b/>
          <w:bCs/>
          <w:sz w:val="24"/>
          <w:szCs w:val="24"/>
        </w:rPr>
        <w:t>.</w:t>
      </w:r>
    </w:p>
    <w:p w:rsidR="00846FFF" w:rsidRDefault="00846FFF" w:rsidP="00CD369A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CF06DC">
        <w:rPr>
          <w:b/>
          <w:bCs/>
          <w:sz w:val="24"/>
          <w:szCs w:val="24"/>
        </w:rPr>
        <w:t>La naissance du communisme</w:t>
      </w:r>
      <w:r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Pr="00CD369A" w:rsidRDefault="00846FFF" w:rsidP="00846FFF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L’économie dans les années 20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846FFF">
      <w:pPr>
        <w:pStyle w:val="Paragraphedeliste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1D3877">
        <w:rPr>
          <w:b/>
          <w:bCs/>
          <w:sz w:val="24"/>
          <w:szCs w:val="24"/>
        </w:rPr>
        <w:t>Croissance et inflation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846FFF">
      <w:pPr>
        <w:pStyle w:val="Paragraphedeliste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020A6">
        <w:rPr>
          <w:b/>
          <w:bCs/>
          <w:sz w:val="24"/>
          <w:szCs w:val="24"/>
        </w:rPr>
        <w:t>Les causes de la croissance : la modernisation du tissu productif français</w:t>
      </w:r>
      <w:r>
        <w:rPr>
          <w:b/>
          <w:bCs/>
          <w:sz w:val="24"/>
          <w:szCs w:val="24"/>
        </w:rPr>
        <w:t> ?</w:t>
      </w:r>
    </w:p>
    <w:p w:rsidR="00846FFF" w:rsidRDefault="00846FFF" w:rsidP="00846FFF">
      <w:pPr>
        <w:pStyle w:val="Paragraphedeliste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457EC8">
        <w:rPr>
          <w:b/>
          <w:bCs/>
          <w:sz w:val="24"/>
          <w:szCs w:val="24"/>
        </w:rPr>
        <w:t>Le rôle de l’Etat</w:t>
      </w:r>
      <w:r w:rsidR="00CD369A"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Default="00846FFF" w:rsidP="00846FFF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société dans les années 20 et 30 :</w:t>
      </w:r>
    </w:p>
    <w:p w:rsidR="00846FFF" w:rsidRPr="00CD369A" w:rsidRDefault="00846FFF" w:rsidP="00CD369A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poids de la ruralité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407ADD">
        <w:rPr>
          <w:b/>
          <w:bCs/>
          <w:sz w:val="24"/>
          <w:szCs w:val="24"/>
        </w:rPr>
        <w:t>Une société industrielle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846FFF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L’essor des classes moyennes</w:t>
      </w:r>
      <w:r w:rsidR="00CD369A"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Pr="003C1D03" w:rsidRDefault="00846FFF" w:rsidP="00846FFF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C1D03">
        <w:rPr>
          <w:b/>
          <w:bCs/>
          <w:sz w:val="24"/>
          <w:szCs w:val="24"/>
        </w:rPr>
        <w:t>Les années folles</w:t>
      </w:r>
      <w:r w:rsidR="00CD369A">
        <w:rPr>
          <w:b/>
          <w:bCs/>
          <w:sz w:val="24"/>
          <w:szCs w:val="24"/>
        </w:rPr>
        <w:t>.</w:t>
      </w:r>
    </w:p>
    <w:p w:rsidR="00846FFF" w:rsidRPr="00023610" w:rsidRDefault="00846FFF" w:rsidP="00846FFF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023610">
        <w:rPr>
          <w:b/>
          <w:bCs/>
          <w:sz w:val="24"/>
          <w:szCs w:val="24"/>
        </w:rPr>
        <w:t>L’essor du féminisme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846FFF">
      <w:pPr>
        <w:pStyle w:val="Paragraphedeliste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00CE7">
        <w:rPr>
          <w:b/>
          <w:bCs/>
          <w:sz w:val="24"/>
          <w:szCs w:val="24"/>
        </w:rPr>
        <w:t>Les années folles</w:t>
      </w:r>
      <w:r w:rsidR="00CD369A"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Default="00846FFF" w:rsidP="00846FFF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politique étrangère</w:t>
      </w:r>
      <w:r w:rsidR="00CD369A">
        <w:rPr>
          <w:b/>
          <w:bCs/>
          <w:sz w:val="24"/>
          <w:szCs w:val="24"/>
        </w:rPr>
        <w:t>.</w:t>
      </w:r>
    </w:p>
    <w:p w:rsidR="00846FFF" w:rsidRPr="0015625D" w:rsidRDefault="00846FFF" w:rsidP="00846FFF">
      <w:pPr>
        <w:pStyle w:val="Paragraphedeliste"/>
        <w:numPr>
          <w:ilvl w:val="0"/>
          <w:numId w:val="11"/>
        </w:numPr>
        <w:rPr>
          <w:b/>
          <w:bCs/>
          <w:sz w:val="24"/>
          <w:szCs w:val="24"/>
        </w:rPr>
      </w:pPr>
      <w:r w:rsidRPr="0015625D">
        <w:rPr>
          <w:b/>
          <w:bCs/>
          <w:sz w:val="24"/>
          <w:szCs w:val="24"/>
        </w:rPr>
        <w:t>La France et le traité de Versailles</w:t>
      </w:r>
      <w:r w:rsidR="00CD369A">
        <w:rPr>
          <w:b/>
          <w:bCs/>
          <w:sz w:val="24"/>
          <w:szCs w:val="24"/>
        </w:rPr>
        <w:t>.</w:t>
      </w:r>
    </w:p>
    <w:p w:rsidR="00846FFF" w:rsidRPr="0015625D" w:rsidRDefault="00846FFF" w:rsidP="00846FFF">
      <w:pPr>
        <w:pStyle w:val="Paragraphedeliste"/>
        <w:numPr>
          <w:ilvl w:val="0"/>
          <w:numId w:val="11"/>
        </w:numPr>
        <w:rPr>
          <w:b/>
          <w:bCs/>
          <w:sz w:val="24"/>
          <w:szCs w:val="24"/>
        </w:rPr>
      </w:pPr>
      <w:r w:rsidRPr="0015625D">
        <w:rPr>
          <w:b/>
          <w:bCs/>
          <w:sz w:val="24"/>
          <w:szCs w:val="24"/>
        </w:rPr>
        <w:t>Assurer la sécurité face à l’</w:t>
      </w:r>
      <w:r w:rsidR="00CD369A">
        <w:rPr>
          <w:b/>
          <w:bCs/>
          <w:sz w:val="24"/>
          <w:szCs w:val="24"/>
        </w:rPr>
        <w:t>Allemagne.</w:t>
      </w:r>
    </w:p>
    <w:p w:rsidR="00846FFF" w:rsidRDefault="00846FFF" w:rsidP="00846FFF">
      <w:pPr>
        <w:pStyle w:val="Paragraphedeliste"/>
        <w:numPr>
          <w:ilvl w:val="0"/>
          <w:numId w:val="11"/>
        </w:numPr>
        <w:rPr>
          <w:b/>
          <w:bCs/>
          <w:sz w:val="24"/>
          <w:szCs w:val="24"/>
        </w:rPr>
      </w:pPr>
      <w:r w:rsidRPr="008F288D">
        <w:rPr>
          <w:b/>
          <w:bCs/>
          <w:sz w:val="24"/>
          <w:szCs w:val="24"/>
        </w:rPr>
        <w:t>Le « briandisme »</w:t>
      </w:r>
      <w:r w:rsidR="00CD369A">
        <w:rPr>
          <w:b/>
          <w:bCs/>
          <w:sz w:val="24"/>
          <w:szCs w:val="24"/>
        </w:rPr>
        <w:t>.</w:t>
      </w:r>
    </w:p>
    <w:p w:rsidR="00CD369A" w:rsidRDefault="00CD369A" w:rsidP="00CD369A">
      <w:pPr>
        <w:pStyle w:val="Paragraphedeliste"/>
        <w:rPr>
          <w:b/>
          <w:bCs/>
          <w:sz w:val="24"/>
          <w:szCs w:val="24"/>
        </w:rPr>
      </w:pPr>
    </w:p>
    <w:p w:rsidR="00CD369A" w:rsidRPr="00CD369A" w:rsidRDefault="00CD369A" w:rsidP="00CD369A">
      <w:pPr>
        <w:pStyle w:val="Paragraphedeliste"/>
        <w:rPr>
          <w:b/>
          <w:bCs/>
          <w:sz w:val="24"/>
          <w:szCs w:val="24"/>
        </w:rPr>
      </w:pPr>
    </w:p>
    <w:p w:rsidR="00846FFF" w:rsidRPr="00CD369A" w:rsidRDefault="00846FFF" w:rsidP="00846FFF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D369A">
        <w:rPr>
          <w:b/>
          <w:bCs/>
          <w:sz w:val="28"/>
          <w:szCs w:val="28"/>
        </w:rPr>
        <w:t>Les années de crise</w:t>
      </w:r>
      <w:r w:rsidR="00CD369A">
        <w:rPr>
          <w:b/>
          <w:bCs/>
          <w:sz w:val="28"/>
          <w:szCs w:val="28"/>
        </w:rPr>
        <w:t>.</w:t>
      </w:r>
    </w:p>
    <w:p w:rsidR="00846FFF" w:rsidRDefault="00846FFF" w:rsidP="00846FFF">
      <w:pPr>
        <w:pStyle w:val="Paragraphedeliste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26375D">
        <w:rPr>
          <w:b/>
          <w:bCs/>
          <w:sz w:val="24"/>
          <w:szCs w:val="24"/>
        </w:rPr>
        <w:t>La crise </w:t>
      </w:r>
      <w:r>
        <w:rPr>
          <w:b/>
          <w:bCs/>
          <w:sz w:val="24"/>
          <w:szCs w:val="24"/>
        </w:rPr>
        <w:t>économique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La crise de 29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Les politiques contre la crise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846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46FFF" w:rsidRPr="00CD369A" w:rsidRDefault="00846FFF" w:rsidP="00CD369A">
      <w:pPr>
        <w:pStyle w:val="Paragraphedeliste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La crise politique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846FFF">
      <w:pPr>
        <w:pStyle w:val="Paragraphedeliste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7E0AC9">
        <w:rPr>
          <w:b/>
          <w:bCs/>
          <w:sz w:val="24"/>
          <w:szCs w:val="24"/>
        </w:rPr>
        <w:lastRenderedPageBreak/>
        <w:t>La crise du régime parlementaire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287BEA">
        <w:rPr>
          <w:b/>
          <w:bCs/>
          <w:sz w:val="24"/>
          <w:szCs w:val="24"/>
        </w:rPr>
        <w:t>La montée des ligues d’extrême-droite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CD369A">
      <w:pPr>
        <w:pStyle w:val="Paragraphedeliste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6 février 1934</w:t>
      </w:r>
      <w:r w:rsidR="00CD369A"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Pr="005D0EBE" w:rsidRDefault="00846FFF" w:rsidP="00CD369A">
      <w:pPr>
        <w:pStyle w:val="Paragraphedeliste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5D0EBE">
        <w:rPr>
          <w:b/>
          <w:bCs/>
          <w:sz w:val="24"/>
          <w:szCs w:val="24"/>
        </w:rPr>
        <w:t>Le Front populaire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381737">
        <w:rPr>
          <w:b/>
          <w:bCs/>
          <w:sz w:val="24"/>
          <w:szCs w:val="24"/>
        </w:rPr>
        <w:t>La constitution du Front populaire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9938BA">
        <w:rPr>
          <w:b/>
          <w:bCs/>
          <w:sz w:val="24"/>
          <w:szCs w:val="24"/>
        </w:rPr>
        <w:t>Les grèves et les accords de Matignon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846FFF">
      <w:pPr>
        <w:pStyle w:val="Paragraphedeliste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EE750C">
        <w:rPr>
          <w:b/>
          <w:bCs/>
          <w:sz w:val="24"/>
          <w:szCs w:val="24"/>
        </w:rPr>
        <w:t>Oppositions et fin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846FFF">
      <w:pPr>
        <w:jc w:val="both"/>
        <w:rPr>
          <w:sz w:val="24"/>
          <w:szCs w:val="24"/>
        </w:rPr>
      </w:pPr>
    </w:p>
    <w:p w:rsidR="00846FFF" w:rsidRPr="00CD369A" w:rsidRDefault="00846FFF" w:rsidP="00CD369A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D369A">
        <w:rPr>
          <w:b/>
          <w:bCs/>
          <w:sz w:val="28"/>
          <w:szCs w:val="28"/>
        </w:rPr>
        <w:t>La politique étrangère</w:t>
      </w:r>
      <w:r w:rsidR="00CD369A">
        <w:rPr>
          <w:b/>
          <w:bCs/>
          <w:sz w:val="28"/>
          <w:szCs w:val="28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L’apogée coloniale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Guerre et colonie</w:t>
      </w:r>
      <w:r w:rsidR="00CD369A">
        <w:rPr>
          <w:b/>
          <w:bCs/>
          <w:sz w:val="24"/>
          <w:szCs w:val="24"/>
        </w:rPr>
        <w:t>.</w:t>
      </w:r>
    </w:p>
    <w:p w:rsidR="00846FFF" w:rsidRPr="00577928" w:rsidRDefault="00846FFF" w:rsidP="00CD369A">
      <w:pPr>
        <w:pStyle w:val="Paragraphedeliste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577928">
        <w:rPr>
          <w:b/>
          <w:bCs/>
          <w:sz w:val="24"/>
          <w:szCs w:val="24"/>
        </w:rPr>
        <w:t>Tentatives de réforme et échec</w:t>
      </w:r>
      <w:r w:rsidR="00CD369A">
        <w:rPr>
          <w:b/>
          <w:bCs/>
          <w:sz w:val="24"/>
          <w:szCs w:val="24"/>
        </w:rPr>
        <w:t>.</w:t>
      </w:r>
    </w:p>
    <w:p w:rsidR="00846FFF" w:rsidRDefault="00846FFF" w:rsidP="00CD369A">
      <w:pPr>
        <w:pStyle w:val="Paragraphedeliste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3A7BCF">
        <w:rPr>
          <w:b/>
          <w:bCs/>
          <w:sz w:val="24"/>
          <w:szCs w:val="24"/>
        </w:rPr>
        <w:t>Les années 30 et la crise</w:t>
      </w:r>
      <w:r w:rsidR="00CD369A">
        <w:rPr>
          <w:b/>
          <w:bCs/>
          <w:sz w:val="24"/>
          <w:szCs w:val="24"/>
        </w:rPr>
        <w:t>.</w:t>
      </w:r>
    </w:p>
    <w:p w:rsidR="00CD369A" w:rsidRPr="00CD369A" w:rsidRDefault="00CD369A" w:rsidP="00CD369A">
      <w:pPr>
        <w:pStyle w:val="Paragraphedeliste"/>
        <w:jc w:val="both"/>
        <w:rPr>
          <w:b/>
          <w:bCs/>
          <w:sz w:val="24"/>
          <w:szCs w:val="24"/>
        </w:rPr>
      </w:pPr>
    </w:p>
    <w:p w:rsidR="00846FFF" w:rsidRPr="00CD369A" w:rsidRDefault="00846FFF" w:rsidP="00CD369A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En Europe : de l’apaisement à la guerre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Une politique hésitante</w:t>
      </w:r>
      <w:r w:rsidR="00CD369A">
        <w:rPr>
          <w:b/>
          <w:bCs/>
          <w:sz w:val="24"/>
          <w:szCs w:val="24"/>
        </w:rPr>
        <w:t>.</w:t>
      </w:r>
    </w:p>
    <w:p w:rsidR="00846FFF" w:rsidRPr="00CD369A" w:rsidRDefault="00846FFF" w:rsidP="00CD369A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CD369A">
        <w:rPr>
          <w:b/>
          <w:bCs/>
          <w:sz w:val="24"/>
          <w:szCs w:val="24"/>
        </w:rPr>
        <w:t>La défaite</w:t>
      </w:r>
      <w:r w:rsidR="00CD369A">
        <w:rPr>
          <w:b/>
          <w:bCs/>
          <w:sz w:val="24"/>
          <w:szCs w:val="24"/>
        </w:rPr>
        <w:t>.</w:t>
      </w:r>
    </w:p>
    <w:p w:rsidR="00846FFF" w:rsidRPr="00785FB9" w:rsidRDefault="00846FFF" w:rsidP="00CD369A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785FB9">
        <w:rPr>
          <w:b/>
          <w:bCs/>
          <w:sz w:val="24"/>
          <w:szCs w:val="24"/>
        </w:rPr>
        <w:t>L’armistice</w:t>
      </w:r>
      <w:r w:rsidR="00CD369A">
        <w:rPr>
          <w:b/>
          <w:bCs/>
          <w:sz w:val="24"/>
          <w:szCs w:val="24"/>
        </w:rPr>
        <w:t>.</w:t>
      </w:r>
    </w:p>
    <w:p w:rsidR="00FB7100" w:rsidRDefault="00FB7100"/>
    <w:sectPr w:rsidR="00FB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82E"/>
    <w:multiLevelType w:val="hybridMultilevel"/>
    <w:tmpl w:val="4D9495F6"/>
    <w:lvl w:ilvl="0" w:tplc="F7A28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4A4"/>
    <w:multiLevelType w:val="hybridMultilevel"/>
    <w:tmpl w:val="46BC1388"/>
    <w:lvl w:ilvl="0" w:tplc="AD623D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1922"/>
    <w:multiLevelType w:val="hybridMultilevel"/>
    <w:tmpl w:val="DF625D16"/>
    <w:lvl w:ilvl="0" w:tplc="4A40CCF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259B8"/>
    <w:multiLevelType w:val="hybridMultilevel"/>
    <w:tmpl w:val="10AE65DA"/>
    <w:lvl w:ilvl="0" w:tplc="A2CCE9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EB3"/>
    <w:multiLevelType w:val="hybridMultilevel"/>
    <w:tmpl w:val="45D2F676"/>
    <w:lvl w:ilvl="0" w:tplc="065E7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33F"/>
    <w:multiLevelType w:val="hybridMultilevel"/>
    <w:tmpl w:val="3222D1A8"/>
    <w:lvl w:ilvl="0" w:tplc="8996B3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37FD"/>
    <w:multiLevelType w:val="hybridMultilevel"/>
    <w:tmpl w:val="7F402504"/>
    <w:lvl w:ilvl="0" w:tplc="2D0463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463A"/>
    <w:multiLevelType w:val="hybridMultilevel"/>
    <w:tmpl w:val="FAA64638"/>
    <w:lvl w:ilvl="0" w:tplc="781688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7DB2"/>
    <w:multiLevelType w:val="hybridMultilevel"/>
    <w:tmpl w:val="320C86EA"/>
    <w:lvl w:ilvl="0" w:tplc="1ABE73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A6B22"/>
    <w:multiLevelType w:val="hybridMultilevel"/>
    <w:tmpl w:val="A11064EC"/>
    <w:lvl w:ilvl="0" w:tplc="B404B3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7923"/>
    <w:multiLevelType w:val="hybridMultilevel"/>
    <w:tmpl w:val="3F504816"/>
    <w:lvl w:ilvl="0" w:tplc="ABC4F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2DBD"/>
    <w:multiLevelType w:val="hybridMultilevel"/>
    <w:tmpl w:val="57026BC6"/>
    <w:lvl w:ilvl="0" w:tplc="822AF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741D2"/>
    <w:multiLevelType w:val="hybridMultilevel"/>
    <w:tmpl w:val="B732ACA8"/>
    <w:lvl w:ilvl="0" w:tplc="FD22CD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1EC8"/>
    <w:multiLevelType w:val="hybridMultilevel"/>
    <w:tmpl w:val="1C3CA076"/>
    <w:lvl w:ilvl="0" w:tplc="D90083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F59DF"/>
    <w:multiLevelType w:val="hybridMultilevel"/>
    <w:tmpl w:val="F7DC7F80"/>
    <w:lvl w:ilvl="0" w:tplc="1AD4B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5F46"/>
    <w:multiLevelType w:val="hybridMultilevel"/>
    <w:tmpl w:val="FF200544"/>
    <w:lvl w:ilvl="0" w:tplc="10EC8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7AC9"/>
    <w:multiLevelType w:val="hybridMultilevel"/>
    <w:tmpl w:val="0C904FC8"/>
    <w:lvl w:ilvl="0" w:tplc="8D02E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B5511"/>
    <w:multiLevelType w:val="hybridMultilevel"/>
    <w:tmpl w:val="188C03A2"/>
    <w:lvl w:ilvl="0" w:tplc="9EC21D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5F78"/>
    <w:multiLevelType w:val="hybridMultilevel"/>
    <w:tmpl w:val="907C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F07ACD"/>
    <w:multiLevelType w:val="hybridMultilevel"/>
    <w:tmpl w:val="97F87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D6842"/>
    <w:multiLevelType w:val="hybridMultilevel"/>
    <w:tmpl w:val="767E6468"/>
    <w:lvl w:ilvl="0" w:tplc="B5C4A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962AD"/>
    <w:multiLevelType w:val="hybridMultilevel"/>
    <w:tmpl w:val="EEB89BA8"/>
    <w:lvl w:ilvl="0" w:tplc="32B22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554405">
    <w:abstractNumId w:val="12"/>
  </w:num>
  <w:num w:numId="2" w16cid:durableId="2079747247">
    <w:abstractNumId w:val="17"/>
  </w:num>
  <w:num w:numId="3" w16cid:durableId="27685748">
    <w:abstractNumId w:val="4"/>
  </w:num>
  <w:num w:numId="4" w16cid:durableId="1558736294">
    <w:abstractNumId w:val="11"/>
  </w:num>
  <w:num w:numId="5" w16cid:durableId="1777482964">
    <w:abstractNumId w:val="10"/>
  </w:num>
  <w:num w:numId="6" w16cid:durableId="431509290">
    <w:abstractNumId w:val="5"/>
  </w:num>
  <w:num w:numId="7" w16cid:durableId="524833576">
    <w:abstractNumId w:val="13"/>
  </w:num>
  <w:num w:numId="8" w16cid:durableId="2026905051">
    <w:abstractNumId w:val="15"/>
  </w:num>
  <w:num w:numId="9" w16cid:durableId="192693792">
    <w:abstractNumId w:val="8"/>
  </w:num>
  <w:num w:numId="10" w16cid:durableId="1770156577">
    <w:abstractNumId w:val="21"/>
  </w:num>
  <w:num w:numId="11" w16cid:durableId="2008247128">
    <w:abstractNumId w:val="9"/>
  </w:num>
  <w:num w:numId="12" w16cid:durableId="349576434">
    <w:abstractNumId w:val="2"/>
  </w:num>
  <w:num w:numId="13" w16cid:durableId="1634093622">
    <w:abstractNumId w:val="7"/>
  </w:num>
  <w:num w:numId="14" w16cid:durableId="1256284051">
    <w:abstractNumId w:val="3"/>
  </w:num>
  <w:num w:numId="15" w16cid:durableId="424766930">
    <w:abstractNumId w:val="18"/>
  </w:num>
  <w:num w:numId="16" w16cid:durableId="886650318">
    <w:abstractNumId w:val="19"/>
  </w:num>
  <w:num w:numId="17" w16cid:durableId="1380864596">
    <w:abstractNumId w:val="6"/>
  </w:num>
  <w:num w:numId="18" w16cid:durableId="1329485027">
    <w:abstractNumId w:val="20"/>
  </w:num>
  <w:num w:numId="19" w16cid:durableId="1611862441">
    <w:abstractNumId w:val="16"/>
  </w:num>
  <w:num w:numId="20" w16cid:durableId="1130126151">
    <w:abstractNumId w:val="0"/>
  </w:num>
  <w:num w:numId="21" w16cid:durableId="406536001">
    <w:abstractNumId w:val="1"/>
  </w:num>
  <w:num w:numId="22" w16cid:durableId="2084180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0"/>
    <w:rsid w:val="00846FFF"/>
    <w:rsid w:val="00B658ED"/>
    <w:rsid w:val="00CD369A"/>
    <w:rsid w:val="00F104AA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EC1"/>
  <w15:chartTrackingRefBased/>
  <w15:docId w15:val="{FDE98217-2A16-4A19-9CD1-4139EC20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0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B7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7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710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10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1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1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1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1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1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1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1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1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10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B710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</cp:revision>
  <dcterms:created xsi:type="dcterms:W3CDTF">2025-02-26T10:12:00Z</dcterms:created>
  <dcterms:modified xsi:type="dcterms:W3CDTF">2025-02-26T10:44:00Z</dcterms:modified>
</cp:coreProperties>
</file>