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79B64" w14:textId="0AFE675C" w:rsidR="00A017EA" w:rsidRDefault="00337BBB" w:rsidP="00337BBB">
      <w:pPr>
        <w:jc w:val="center"/>
        <w:rPr>
          <w:b/>
          <w:bCs/>
          <w:sz w:val="28"/>
          <w:szCs w:val="28"/>
        </w:rPr>
      </w:pPr>
      <w:r w:rsidRPr="00337BBB">
        <w:rPr>
          <w:b/>
          <w:bCs/>
          <w:sz w:val="28"/>
          <w:szCs w:val="28"/>
        </w:rPr>
        <w:t>L’Europe au centre du monde</w:t>
      </w:r>
    </w:p>
    <w:p w14:paraId="597335F3" w14:textId="77777777" w:rsidR="00337BBB" w:rsidRDefault="00337BBB" w:rsidP="00337BBB">
      <w:pPr>
        <w:rPr>
          <w:b/>
          <w:bCs/>
          <w:sz w:val="28"/>
          <w:szCs w:val="28"/>
        </w:rPr>
      </w:pPr>
    </w:p>
    <w:p w14:paraId="251F8DF9" w14:textId="77777777" w:rsidR="00337BBB" w:rsidRDefault="00337BBB" w:rsidP="00337BBB">
      <w:pPr>
        <w:rPr>
          <w:b/>
          <w:bCs/>
          <w:sz w:val="28"/>
          <w:szCs w:val="28"/>
        </w:rPr>
      </w:pPr>
    </w:p>
    <w:p w14:paraId="0D674618" w14:textId="3D57EA02" w:rsidR="00337BBB" w:rsidRDefault="006F4E8B" w:rsidP="006F4E8B">
      <w:pPr>
        <w:jc w:val="both"/>
        <w:rPr>
          <w:sz w:val="24"/>
          <w:szCs w:val="24"/>
        </w:rPr>
      </w:pPr>
      <w:r w:rsidRPr="006F4E8B">
        <w:rPr>
          <w:sz w:val="24"/>
          <w:szCs w:val="24"/>
        </w:rPr>
        <w:t xml:space="preserve">En 1911, </w:t>
      </w:r>
      <w:r w:rsidRPr="006F4E8B">
        <w:rPr>
          <w:sz w:val="24"/>
          <w:szCs w:val="24"/>
          <w:u w:val="single"/>
        </w:rPr>
        <w:t>The Economist</w:t>
      </w:r>
      <w:r w:rsidRPr="006F4E8B">
        <w:rPr>
          <w:sz w:val="24"/>
          <w:szCs w:val="24"/>
        </w:rPr>
        <w:t xml:space="preserve"> écrivait </w:t>
      </w:r>
      <w:r>
        <w:rPr>
          <w:sz w:val="24"/>
          <w:szCs w:val="24"/>
        </w:rPr>
        <w:t>que</w:t>
      </w:r>
      <w:r w:rsidRPr="006F4E8B">
        <w:rPr>
          <w:sz w:val="24"/>
          <w:szCs w:val="24"/>
        </w:rPr>
        <w:t> </w:t>
      </w:r>
      <w:r>
        <w:rPr>
          <w:sz w:val="24"/>
          <w:szCs w:val="24"/>
        </w:rPr>
        <w:t>« </w:t>
      </w:r>
      <w:r w:rsidRPr="006F4E8B">
        <w:rPr>
          <w:sz w:val="24"/>
          <w:szCs w:val="24"/>
        </w:rPr>
        <w:t>Londres est plus concernée par ce qui se passe au Mexique que dans les Midlands, plus troublée par une grève dans les chemins de fer canadiens que dans une mine du Pays de Galles »</w:t>
      </w:r>
      <w:r>
        <w:rPr>
          <w:sz w:val="24"/>
          <w:szCs w:val="24"/>
        </w:rPr>
        <w:t>, soulignant ainsi l’internationalisation de la capitale britannique. De fait, au XIXème siècle, Londres et plus largement toute l’Europe semble véritablement dominer la planète, être le centre du monde.</w:t>
      </w:r>
    </w:p>
    <w:p w14:paraId="38564DBD" w14:textId="77777777" w:rsidR="001D7115" w:rsidRDefault="006F4E8B" w:rsidP="006F4E8B">
      <w:pPr>
        <w:jc w:val="both"/>
        <w:rPr>
          <w:sz w:val="24"/>
          <w:szCs w:val="24"/>
        </w:rPr>
      </w:pPr>
      <w:r>
        <w:rPr>
          <w:sz w:val="24"/>
          <w:szCs w:val="24"/>
        </w:rPr>
        <w:t xml:space="preserve">L’Europe est alors le continent le plus développé, ayant connu dès la fin du XVIIIème siècle les débuts de la première révolution industrielle, suivi de la seconde à partir du milieu du siècle. En son sein la Grande-Bretagne, la France et l’Allemagne font figure de grande puissance économique. Elles ont su transformer ce développement en puissance politique, économique et militaire, devenant dès lors le centre du monde : centre de la croissance mondiale, centre politique dominant le monde grâce aux empires coloniaux, centre économique de la première internationalisation. Pourtant dès la fin du XIXème siècle cette centralité est remise en cause par l’apparition de nouveaux concurrents : ce sont les </w:t>
      </w:r>
      <w:r w:rsidRPr="001D7115">
        <w:rPr>
          <w:i/>
          <w:iCs/>
          <w:sz w:val="24"/>
          <w:szCs w:val="24"/>
        </w:rPr>
        <w:t>late comers</w:t>
      </w:r>
      <w:r>
        <w:rPr>
          <w:sz w:val="24"/>
          <w:szCs w:val="24"/>
        </w:rPr>
        <w:t xml:space="preserve"> d’Alexander Gerschenkron, notamment les Etats-Unis mais aussi le Japon ou la Russie.</w:t>
      </w:r>
      <w:r w:rsidR="001D7115">
        <w:rPr>
          <w:sz w:val="24"/>
          <w:szCs w:val="24"/>
        </w:rPr>
        <w:t xml:space="preserve"> Partis tard mais rattrapant leur retard, ils apparaissent comme de sérieux concurrents, et fragilisent la situation d’une Europe sortie blessée de la Grande Guerre.</w:t>
      </w:r>
    </w:p>
    <w:p w14:paraId="2990190D" w14:textId="77777777" w:rsidR="001D7115" w:rsidRDefault="001D7115" w:rsidP="006F4E8B">
      <w:pPr>
        <w:jc w:val="both"/>
        <w:rPr>
          <w:sz w:val="24"/>
          <w:szCs w:val="24"/>
        </w:rPr>
      </w:pPr>
      <w:r>
        <w:rPr>
          <w:sz w:val="24"/>
          <w:szCs w:val="24"/>
        </w:rPr>
        <w:t>On pourra dès lors se demander si l’Europe n’a pas perdu sa place au centre du monde après-guerre, pourtant chèrement acquise au XIXème siècle. Pour cela on s’interrogera en premier lieu sur l’Europe au centre du monde, puis sur la remise en cause de cette place.</w:t>
      </w:r>
    </w:p>
    <w:p w14:paraId="4D32452F" w14:textId="77777777" w:rsidR="001D7115" w:rsidRDefault="001D7115" w:rsidP="006F4E8B">
      <w:pPr>
        <w:jc w:val="both"/>
        <w:rPr>
          <w:sz w:val="24"/>
          <w:szCs w:val="24"/>
        </w:rPr>
      </w:pPr>
    </w:p>
    <w:p w14:paraId="1A65FC61" w14:textId="77777777" w:rsidR="001D7115" w:rsidRPr="001D7115" w:rsidRDefault="001D7115" w:rsidP="001D7115">
      <w:pPr>
        <w:pStyle w:val="Paragraphedeliste"/>
        <w:numPr>
          <w:ilvl w:val="0"/>
          <w:numId w:val="1"/>
        </w:numPr>
        <w:jc w:val="both"/>
        <w:rPr>
          <w:b/>
          <w:bCs/>
          <w:sz w:val="24"/>
          <w:szCs w:val="24"/>
        </w:rPr>
      </w:pPr>
      <w:r w:rsidRPr="001D7115">
        <w:rPr>
          <w:b/>
          <w:bCs/>
          <w:sz w:val="24"/>
          <w:szCs w:val="24"/>
        </w:rPr>
        <w:t>L’Europe au centre du monde :</w:t>
      </w:r>
    </w:p>
    <w:p w14:paraId="18309A32" w14:textId="77777777" w:rsidR="001D7115" w:rsidRDefault="001D7115" w:rsidP="001D7115">
      <w:pPr>
        <w:pStyle w:val="Paragraphedeliste"/>
        <w:numPr>
          <w:ilvl w:val="0"/>
          <w:numId w:val="2"/>
        </w:numPr>
        <w:jc w:val="both"/>
        <w:rPr>
          <w:b/>
          <w:bCs/>
          <w:sz w:val="24"/>
          <w:szCs w:val="24"/>
        </w:rPr>
      </w:pPr>
      <w:r w:rsidRPr="001D7115">
        <w:rPr>
          <w:b/>
          <w:bCs/>
          <w:sz w:val="24"/>
          <w:szCs w:val="24"/>
        </w:rPr>
        <w:t>L’Europe, berceau de la révolution industrielle :</w:t>
      </w:r>
    </w:p>
    <w:p w14:paraId="42C7027F" w14:textId="77777777" w:rsidR="001D7115" w:rsidRDefault="001D7115" w:rsidP="001D7115">
      <w:pPr>
        <w:pStyle w:val="Paragraphedeliste"/>
        <w:jc w:val="both"/>
        <w:rPr>
          <w:b/>
          <w:bCs/>
          <w:sz w:val="24"/>
          <w:szCs w:val="24"/>
        </w:rPr>
      </w:pPr>
    </w:p>
    <w:p w14:paraId="48C90A78" w14:textId="3B2753E8" w:rsidR="001D7115" w:rsidRDefault="001D7115" w:rsidP="001D7115">
      <w:pPr>
        <w:pStyle w:val="Paragraphedeliste"/>
        <w:numPr>
          <w:ilvl w:val="0"/>
          <w:numId w:val="3"/>
        </w:numPr>
        <w:jc w:val="both"/>
        <w:rPr>
          <w:sz w:val="24"/>
          <w:szCs w:val="24"/>
        </w:rPr>
      </w:pPr>
      <w:r>
        <w:rPr>
          <w:sz w:val="24"/>
          <w:szCs w:val="24"/>
        </w:rPr>
        <w:t>L’Europe est le berceau des deux révolutions industrielles : débutée début XIXème en Europe de l’ouest, portée par la GB et la France  (</w:t>
      </w:r>
      <w:r w:rsidRPr="001D7115">
        <w:rPr>
          <w:i/>
          <w:iCs/>
          <w:sz w:val="24"/>
          <w:szCs w:val="24"/>
        </w:rPr>
        <w:t>early starters</w:t>
      </w:r>
      <w:r>
        <w:rPr>
          <w:sz w:val="24"/>
          <w:szCs w:val="24"/>
        </w:rPr>
        <w:t>); poursuivie par la seconde révo industrielle au milieu du siècle, dont l’Allemagne est le centre.</w:t>
      </w:r>
    </w:p>
    <w:p w14:paraId="5B30A8FD" w14:textId="4B4417F8" w:rsidR="001D7115" w:rsidRDefault="001D7115" w:rsidP="001D7115">
      <w:pPr>
        <w:pStyle w:val="Paragraphedeliste"/>
        <w:numPr>
          <w:ilvl w:val="0"/>
          <w:numId w:val="3"/>
        </w:numPr>
        <w:jc w:val="both"/>
        <w:rPr>
          <w:sz w:val="24"/>
          <w:szCs w:val="24"/>
        </w:rPr>
      </w:pPr>
      <w:r>
        <w:rPr>
          <w:sz w:val="24"/>
          <w:szCs w:val="24"/>
        </w:rPr>
        <w:t>L’Europe apparaît alors comme la grande puissance économique et industrielle du XIXème siècle : elle est le moteur de la croissance (Maddison parle pour sa seconde phase d’ « apogée de l’Europe »), et le centre industriel du monde (36% du PIB mondial, 60% de la production d’acier ou d’énergie)</w:t>
      </w:r>
      <w:r w:rsidR="008E131B">
        <w:rPr>
          <w:sz w:val="24"/>
          <w:szCs w:val="24"/>
        </w:rPr>
        <w:t>.</w:t>
      </w:r>
    </w:p>
    <w:p w14:paraId="6ECBCDAB" w14:textId="77777777" w:rsidR="008E131B" w:rsidRDefault="008E131B" w:rsidP="008E131B">
      <w:pPr>
        <w:ind w:left="360"/>
        <w:jc w:val="both"/>
        <w:rPr>
          <w:sz w:val="24"/>
          <w:szCs w:val="24"/>
        </w:rPr>
      </w:pPr>
    </w:p>
    <w:p w14:paraId="6FB17BCC" w14:textId="0973355A" w:rsidR="008E131B" w:rsidRDefault="008E131B" w:rsidP="008E131B">
      <w:pPr>
        <w:pStyle w:val="Paragraphedeliste"/>
        <w:numPr>
          <w:ilvl w:val="0"/>
          <w:numId w:val="2"/>
        </w:numPr>
        <w:jc w:val="both"/>
        <w:rPr>
          <w:b/>
          <w:bCs/>
          <w:sz w:val="24"/>
          <w:szCs w:val="24"/>
        </w:rPr>
      </w:pPr>
      <w:r w:rsidRPr="008E131B">
        <w:rPr>
          <w:b/>
          <w:bCs/>
          <w:sz w:val="24"/>
          <w:szCs w:val="24"/>
        </w:rPr>
        <w:t>L’Europe domine le monde :</w:t>
      </w:r>
    </w:p>
    <w:p w14:paraId="014DF874" w14:textId="0B0D5206" w:rsidR="00EB53AF" w:rsidRDefault="00AB4345" w:rsidP="00AB4345">
      <w:pPr>
        <w:pStyle w:val="Paragraphedeliste"/>
        <w:numPr>
          <w:ilvl w:val="0"/>
          <w:numId w:val="3"/>
        </w:numPr>
        <w:jc w:val="both"/>
        <w:rPr>
          <w:sz w:val="24"/>
          <w:szCs w:val="24"/>
        </w:rPr>
      </w:pPr>
      <w:r>
        <w:rPr>
          <w:sz w:val="24"/>
          <w:szCs w:val="24"/>
        </w:rPr>
        <w:t>La révolution industrielle lui donne les moyens militaires pour dominer le monde</w:t>
      </w:r>
      <w:r w:rsidR="00EB53AF">
        <w:rPr>
          <w:sz w:val="24"/>
          <w:szCs w:val="24"/>
        </w:rPr>
        <w:t> : la France, la GB et l’Allemagne ont les plus vastes armées et flottes mondiales. La GB suit la règle du 1= 2+3.</w:t>
      </w:r>
    </w:p>
    <w:p w14:paraId="016AC808" w14:textId="2C6A33B2" w:rsidR="00AB4345" w:rsidRDefault="00AB4345" w:rsidP="00AB4345">
      <w:pPr>
        <w:pStyle w:val="Paragraphedeliste"/>
        <w:numPr>
          <w:ilvl w:val="0"/>
          <w:numId w:val="3"/>
        </w:numPr>
        <w:jc w:val="both"/>
        <w:rPr>
          <w:sz w:val="24"/>
          <w:szCs w:val="24"/>
        </w:rPr>
      </w:pPr>
      <w:r>
        <w:rPr>
          <w:sz w:val="24"/>
          <w:szCs w:val="24"/>
        </w:rPr>
        <w:lastRenderedPageBreak/>
        <w:t xml:space="preserve"> Les puissances européennes conquièrent de vastes empires et colonisent l’Afrique et l’Asie= exemple des </w:t>
      </w:r>
      <w:r w:rsidR="00EB53AF">
        <w:rPr>
          <w:sz w:val="24"/>
          <w:szCs w:val="24"/>
        </w:rPr>
        <w:t>empires britanniques et français. L’ancienne grande puissance chinoise est dépecée.</w:t>
      </w:r>
    </w:p>
    <w:p w14:paraId="2B2CDADF" w14:textId="6E0C7042" w:rsidR="00EB53AF" w:rsidRDefault="00EB53AF" w:rsidP="00AB4345">
      <w:pPr>
        <w:pStyle w:val="Paragraphedeliste"/>
        <w:numPr>
          <w:ilvl w:val="0"/>
          <w:numId w:val="3"/>
        </w:numPr>
        <w:jc w:val="both"/>
        <w:rPr>
          <w:sz w:val="24"/>
          <w:szCs w:val="24"/>
        </w:rPr>
      </w:pPr>
      <w:r>
        <w:rPr>
          <w:sz w:val="24"/>
          <w:szCs w:val="24"/>
        </w:rPr>
        <w:t>L’Europe donne les règles de la géopolitique mondiale : au congrès de Vienne on amende les règles de Westphalie en introduisant la possibilité de réunion internationale, comme au congrès de Berlin de 1898. La géopolitique mondiale reste celle des grandes puissances, de la diplomatie secrète menée par les puissances européennes.</w:t>
      </w:r>
    </w:p>
    <w:p w14:paraId="025B3A96" w14:textId="77777777" w:rsidR="00EB53AF" w:rsidRDefault="00EB53AF" w:rsidP="00EB53AF">
      <w:pPr>
        <w:pStyle w:val="Paragraphedeliste"/>
        <w:jc w:val="both"/>
        <w:rPr>
          <w:sz w:val="24"/>
          <w:szCs w:val="24"/>
        </w:rPr>
      </w:pPr>
    </w:p>
    <w:p w14:paraId="79B713AC" w14:textId="146A47AE" w:rsidR="00EB53AF" w:rsidRPr="00EB53AF" w:rsidRDefault="00EB53AF" w:rsidP="00EB53AF">
      <w:pPr>
        <w:pStyle w:val="Paragraphedeliste"/>
        <w:numPr>
          <w:ilvl w:val="0"/>
          <w:numId w:val="2"/>
        </w:numPr>
        <w:jc w:val="both"/>
        <w:rPr>
          <w:b/>
          <w:bCs/>
          <w:sz w:val="24"/>
          <w:szCs w:val="24"/>
        </w:rPr>
      </w:pPr>
      <w:r w:rsidRPr="00EB53AF">
        <w:rPr>
          <w:b/>
          <w:bCs/>
          <w:sz w:val="24"/>
          <w:szCs w:val="24"/>
        </w:rPr>
        <w:t>L’Europe au centre de la mondialisation :</w:t>
      </w:r>
    </w:p>
    <w:p w14:paraId="08B5471B" w14:textId="7BC6A6C0" w:rsidR="006F4E8B" w:rsidRDefault="00EB53AF" w:rsidP="00EB53AF">
      <w:pPr>
        <w:pStyle w:val="Paragraphedeliste"/>
        <w:numPr>
          <w:ilvl w:val="0"/>
          <w:numId w:val="3"/>
        </w:numPr>
        <w:jc w:val="both"/>
        <w:rPr>
          <w:sz w:val="24"/>
          <w:szCs w:val="24"/>
        </w:rPr>
      </w:pPr>
      <w:r>
        <w:rPr>
          <w:sz w:val="24"/>
          <w:szCs w:val="24"/>
        </w:rPr>
        <w:t>La GB, la France et l’Allemagne mettent en place les grandes infrastructures de l’internationalisation : exemple du canal de Suez.</w:t>
      </w:r>
    </w:p>
    <w:p w14:paraId="5F86B959" w14:textId="3F981A5D" w:rsidR="00EB53AF" w:rsidRDefault="00EE4BBE" w:rsidP="00EB53AF">
      <w:pPr>
        <w:pStyle w:val="Paragraphedeliste"/>
        <w:numPr>
          <w:ilvl w:val="0"/>
          <w:numId w:val="3"/>
        </w:numPr>
        <w:jc w:val="both"/>
        <w:rPr>
          <w:sz w:val="24"/>
          <w:szCs w:val="24"/>
        </w:rPr>
      </w:pPr>
      <w:r>
        <w:rPr>
          <w:sz w:val="24"/>
          <w:szCs w:val="24"/>
        </w:rPr>
        <w:t>Ils concentrent les flux de la mondialisation : 60% des flux commerciaux, 93% des IDE.</w:t>
      </w:r>
    </w:p>
    <w:p w14:paraId="0C8DE3B9" w14:textId="4AE97035" w:rsidR="00EE4BBE" w:rsidRDefault="00EE4BBE" w:rsidP="00EB53AF">
      <w:pPr>
        <w:pStyle w:val="Paragraphedeliste"/>
        <w:numPr>
          <w:ilvl w:val="0"/>
          <w:numId w:val="3"/>
        </w:numPr>
        <w:jc w:val="both"/>
        <w:rPr>
          <w:sz w:val="24"/>
          <w:szCs w:val="24"/>
        </w:rPr>
      </w:pPr>
      <w:r>
        <w:rPr>
          <w:sz w:val="24"/>
          <w:szCs w:val="24"/>
        </w:rPr>
        <w:t>Leurs monnaies sont les grandes monnaies internationales (Livre et Franc) dans le système étalon or.</w:t>
      </w:r>
    </w:p>
    <w:p w14:paraId="41517289" w14:textId="2B638C01" w:rsidR="00EE4BBE" w:rsidRDefault="00EE4BBE" w:rsidP="00EB53AF">
      <w:pPr>
        <w:pStyle w:val="Paragraphedeliste"/>
        <w:numPr>
          <w:ilvl w:val="0"/>
          <w:numId w:val="3"/>
        </w:numPr>
        <w:jc w:val="both"/>
        <w:rPr>
          <w:sz w:val="24"/>
          <w:szCs w:val="24"/>
        </w:rPr>
      </w:pPr>
      <w:r>
        <w:rPr>
          <w:sz w:val="24"/>
          <w:szCs w:val="24"/>
        </w:rPr>
        <w:t>Londres et son port est l’hypercentre de la globalisation, première ville globale.</w:t>
      </w:r>
    </w:p>
    <w:p w14:paraId="0AAAEE6B" w14:textId="77777777" w:rsidR="00134BC1" w:rsidRDefault="00134BC1" w:rsidP="00134BC1">
      <w:pPr>
        <w:ind w:left="360"/>
        <w:jc w:val="both"/>
        <w:rPr>
          <w:sz w:val="24"/>
          <w:szCs w:val="24"/>
        </w:rPr>
      </w:pPr>
    </w:p>
    <w:p w14:paraId="7D565BA6" w14:textId="49916CC7" w:rsidR="00134BC1" w:rsidRDefault="00134BC1" w:rsidP="00134BC1">
      <w:pPr>
        <w:pStyle w:val="Paragraphedeliste"/>
        <w:numPr>
          <w:ilvl w:val="0"/>
          <w:numId w:val="2"/>
        </w:numPr>
        <w:jc w:val="both"/>
        <w:rPr>
          <w:b/>
          <w:bCs/>
          <w:sz w:val="24"/>
          <w:szCs w:val="24"/>
        </w:rPr>
      </w:pPr>
      <w:r w:rsidRPr="00134BC1">
        <w:rPr>
          <w:b/>
          <w:bCs/>
          <w:sz w:val="24"/>
          <w:szCs w:val="24"/>
        </w:rPr>
        <w:t>De nouveaux rivaux :</w:t>
      </w:r>
    </w:p>
    <w:p w14:paraId="387B7044" w14:textId="77777777" w:rsidR="00C13120" w:rsidRDefault="004152E4" w:rsidP="004152E4">
      <w:pPr>
        <w:pStyle w:val="Paragraphedeliste"/>
        <w:numPr>
          <w:ilvl w:val="0"/>
          <w:numId w:val="3"/>
        </w:numPr>
        <w:jc w:val="both"/>
        <w:rPr>
          <w:sz w:val="24"/>
          <w:szCs w:val="24"/>
        </w:rPr>
      </w:pPr>
      <w:r>
        <w:rPr>
          <w:sz w:val="24"/>
          <w:szCs w:val="24"/>
        </w:rPr>
        <w:t>De nouvelles puissances émergent hors d’Europe à la fin du XIXème siècle. Ce sont surtout les Etats-Unis, berceau de la seconde révolution industrielle. Dès 1913 ils sont devenus la première puissance industrielle devant la GB</w:t>
      </w:r>
      <w:r w:rsidR="00C13120">
        <w:rPr>
          <w:sz w:val="24"/>
          <w:szCs w:val="24"/>
        </w:rPr>
        <w:t xml:space="preserve"> ( production x30 en un siècle).</w:t>
      </w:r>
    </w:p>
    <w:p w14:paraId="18B38080" w14:textId="77777777" w:rsidR="00C13120" w:rsidRDefault="00C13120" w:rsidP="004152E4">
      <w:pPr>
        <w:pStyle w:val="Paragraphedeliste"/>
        <w:numPr>
          <w:ilvl w:val="0"/>
          <w:numId w:val="3"/>
        </w:numPr>
        <w:jc w:val="both"/>
        <w:rPr>
          <w:sz w:val="24"/>
          <w:szCs w:val="24"/>
        </w:rPr>
      </w:pPr>
      <w:r>
        <w:rPr>
          <w:sz w:val="24"/>
          <w:szCs w:val="24"/>
        </w:rPr>
        <w:t xml:space="preserve"> Isolationniste avec la doctrine Monroe, ils connaissent une première expansion fin 19</w:t>
      </w:r>
      <w:r w:rsidRPr="00C13120">
        <w:rPr>
          <w:sz w:val="24"/>
          <w:szCs w:val="24"/>
          <w:vertAlign w:val="superscript"/>
        </w:rPr>
        <w:t>ème</w:t>
      </w:r>
      <w:r>
        <w:rPr>
          <w:sz w:val="24"/>
          <w:szCs w:val="24"/>
        </w:rPr>
        <w:t xml:space="preserve"> début 20</w:t>
      </w:r>
      <w:r w:rsidRPr="00C13120">
        <w:rPr>
          <w:sz w:val="24"/>
          <w:szCs w:val="24"/>
          <w:vertAlign w:val="superscript"/>
        </w:rPr>
        <w:t>ème</w:t>
      </w:r>
      <w:r>
        <w:rPr>
          <w:sz w:val="24"/>
          <w:szCs w:val="24"/>
        </w:rPr>
        <w:t xml:space="preserve"> avec le corolaire Roosevelt et la doctrine Mahan : interventions en AmSud, expansion dans le Pacifique et les Caraïbes.</w:t>
      </w:r>
    </w:p>
    <w:p w14:paraId="4D9AAFB1" w14:textId="0285E66B" w:rsidR="00C13120" w:rsidRDefault="00C13120" w:rsidP="004152E4">
      <w:pPr>
        <w:pStyle w:val="Paragraphedeliste"/>
        <w:numPr>
          <w:ilvl w:val="0"/>
          <w:numId w:val="3"/>
        </w:numPr>
        <w:jc w:val="both"/>
        <w:rPr>
          <w:sz w:val="24"/>
          <w:szCs w:val="24"/>
        </w:rPr>
      </w:pPr>
      <w:r>
        <w:rPr>
          <w:sz w:val="24"/>
          <w:szCs w:val="24"/>
        </w:rPr>
        <w:t>D’autres puissances  contestent la toute puissance européenne : le Japon de l’ère Meiji ou la Russie du tsar Nicolas II connaissent une premier décollage industriel et tentent d’imposer leur puissance : expansion japonaise sur la Corée et Taiwan.</w:t>
      </w:r>
    </w:p>
    <w:p w14:paraId="17722FE5" w14:textId="77777777" w:rsidR="00C13120" w:rsidRDefault="00C13120" w:rsidP="00C13120">
      <w:pPr>
        <w:ind w:left="360"/>
        <w:jc w:val="both"/>
        <w:rPr>
          <w:sz w:val="24"/>
          <w:szCs w:val="24"/>
        </w:rPr>
      </w:pPr>
    </w:p>
    <w:p w14:paraId="7D39B88E" w14:textId="77777777" w:rsidR="001E783F" w:rsidRDefault="00C13120" w:rsidP="00C13120">
      <w:pPr>
        <w:pStyle w:val="Paragraphedeliste"/>
        <w:numPr>
          <w:ilvl w:val="0"/>
          <w:numId w:val="1"/>
        </w:numPr>
        <w:jc w:val="both"/>
        <w:rPr>
          <w:b/>
          <w:bCs/>
          <w:sz w:val="24"/>
          <w:szCs w:val="24"/>
        </w:rPr>
      </w:pPr>
      <w:r w:rsidRPr="00C13120">
        <w:rPr>
          <w:b/>
          <w:bCs/>
          <w:sz w:val="24"/>
          <w:szCs w:val="24"/>
        </w:rPr>
        <w:t>Une Europe contestée ?</w:t>
      </w:r>
    </w:p>
    <w:p w14:paraId="62D734D4" w14:textId="77777777" w:rsidR="001E783F" w:rsidRDefault="001E783F" w:rsidP="001E783F">
      <w:pPr>
        <w:pStyle w:val="Paragraphedeliste"/>
        <w:numPr>
          <w:ilvl w:val="0"/>
          <w:numId w:val="4"/>
        </w:numPr>
        <w:jc w:val="both"/>
        <w:rPr>
          <w:b/>
          <w:bCs/>
          <w:sz w:val="24"/>
          <w:szCs w:val="24"/>
        </w:rPr>
      </w:pPr>
      <w:r>
        <w:rPr>
          <w:b/>
          <w:bCs/>
          <w:sz w:val="24"/>
          <w:szCs w:val="24"/>
        </w:rPr>
        <w:t>Une Europe affaiblie ?</w:t>
      </w:r>
    </w:p>
    <w:p w14:paraId="67896B90" w14:textId="44C8FA5F" w:rsidR="00134BC1" w:rsidRDefault="001E783F" w:rsidP="001E783F">
      <w:pPr>
        <w:pStyle w:val="Paragraphedeliste"/>
        <w:numPr>
          <w:ilvl w:val="0"/>
          <w:numId w:val="3"/>
        </w:numPr>
        <w:jc w:val="both"/>
        <w:rPr>
          <w:sz w:val="24"/>
          <w:szCs w:val="24"/>
        </w:rPr>
      </w:pPr>
      <w:r w:rsidRPr="001E783F">
        <w:rPr>
          <w:sz w:val="24"/>
          <w:szCs w:val="24"/>
        </w:rPr>
        <w:t>La guerre a affaibli l’Europe :</w:t>
      </w:r>
      <w:r w:rsidR="00C13120" w:rsidRPr="001E783F">
        <w:rPr>
          <w:sz w:val="24"/>
          <w:szCs w:val="24"/>
        </w:rPr>
        <w:t xml:space="preserve"> </w:t>
      </w:r>
      <w:r>
        <w:rPr>
          <w:sz w:val="24"/>
          <w:szCs w:val="24"/>
        </w:rPr>
        <w:t xml:space="preserve"> territoires dévastés de Belgique et de France, potentiel productif abîmé (-20% pour la France) et surtout endettement massif pour financer les dépenses de guerre puis de reconstruction.</w:t>
      </w:r>
    </w:p>
    <w:p w14:paraId="0C966064" w14:textId="0383CA53" w:rsidR="009B7159" w:rsidRDefault="009B7159" w:rsidP="001E783F">
      <w:pPr>
        <w:pStyle w:val="Paragraphedeliste"/>
        <w:numPr>
          <w:ilvl w:val="0"/>
          <w:numId w:val="3"/>
        </w:numPr>
        <w:jc w:val="both"/>
        <w:rPr>
          <w:sz w:val="24"/>
          <w:szCs w:val="24"/>
        </w:rPr>
      </w:pPr>
      <w:r>
        <w:rPr>
          <w:sz w:val="24"/>
          <w:szCs w:val="24"/>
        </w:rPr>
        <w:t>L’ancienne puissance allemande connait une situation économique catastrophique due aux réparations lourdes, avec une terrible crise d’hyper-inflation au début des années 20.</w:t>
      </w:r>
    </w:p>
    <w:p w14:paraId="7014C5B0" w14:textId="16E39B3E" w:rsidR="009B7159" w:rsidRDefault="009B7159" w:rsidP="001E783F">
      <w:pPr>
        <w:pStyle w:val="Paragraphedeliste"/>
        <w:numPr>
          <w:ilvl w:val="0"/>
          <w:numId w:val="3"/>
        </w:numPr>
        <w:jc w:val="both"/>
        <w:rPr>
          <w:sz w:val="24"/>
          <w:szCs w:val="24"/>
        </w:rPr>
      </w:pPr>
      <w:r>
        <w:rPr>
          <w:sz w:val="24"/>
          <w:szCs w:val="24"/>
        </w:rPr>
        <w:t>Les empires sont remis en cause avec l’essor des mouvements nationalistes, notamment en Asie (Gandhi en Inde, Ho Chi Minh en Indochine) et en Afrique du nord.</w:t>
      </w:r>
    </w:p>
    <w:p w14:paraId="62BE39AD" w14:textId="31BB7632" w:rsidR="009B7159" w:rsidRDefault="009B7159" w:rsidP="009B7159">
      <w:pPr>
        <w:pStyle w:val="Paragraphedeliste"/>
        <w:jc w:val="both"/>
        <w:rPr>
          <w:sz w:val="24"/>
          <w:szCs w:val="24"/>
        </w:rPr>
      </w:pPr>
      <w:r>
        <w:rPr>
          <w:sz w:val="24"/>
          <w:szCs w:val="24"/>
        </w:rPr>
        <w:t>= Europe plus au centre du monde ?</w:t>
      </w:r>
    </w:p>
    <w:p w14:paraId="5D32470D" w14:textId="77777777" w:rsidR="009B7159" w:rsidRDefault="009B7159" w:rsidP="009B7159">
      <w:pPr>
        <w:ind w:left="360"/>
        <w:jc w:val="both"/>
        <w:rPr>
          <w:sz w:val="24"/>
          <w:szCs w:val="24"/>
        </w:rPr>
      </w:pPr>
    </w:p>
    <w:p w14:paraId="378353C4" w14:textId="4E3D8ABE" w:rsidR="009B7159" w:rsidRDefault="009B7159" w:rsidP="009B7159">
      <w:pPr>
        <w:pStyle w:val="Paragraphedeliste"/>
        <w:numPr>
          <w:ilvl w:val="0"/>
          <w:numId w:val="4"/>
        </w:numPr>
        <w:jc w:val="both"/>
        <w:rPr>
          <w:b/>
          <w:bCs/>
          <w:sz w:val="24"/>
          <w:szCs w:val="24"/>
        </w:rPr>
      </w:pPr>
      <w:r w:rsidRPr="009B7159">
        <w:rPr>
          <w:b/>
          <w:bCs/>
          <w:sz w:val="24"/>
          <w:szCs w:val="24"/>
        </w:rPr>
        <w:t>Les Etats-Unis, nouvelle puissance mondiale :</w:t>
      </w:r>
    </w:p>
    <w:p w14:paraId="792F7739" w14:textId="7B566E28" w:rsidR="009B7159" w:rsidRDefault="009B7159" w:rsidP="009B7159">
      <w:pPr>
        <w:pStyle w:val="Paragraphedeliste"/>
        <w:numPr>
          <w:ilvl w:val="0"/>
          <w:numId w:val="3"/>
        </w:numPr>
        <w:jc w:val="both"/>
        <w:rPr>
          <w:sz w:val="24"/>
          <w:szCs w:val="24"/>
        </w:rPr>
      </w:pPr>
      <w:r>
        <w:rPr>
          <w:sz w:val="24"/>
          <w:szCs w:val="24"/>
        </w:rPr>
        <w:lastRenderedPageBreak/>
        <w:t>Les Etats-Unis ont profité de la guerre : potentiel industriel a augmenté, et surtout a prêté aux puissances européennes. Conforte sa place de première puissance industrielle, mais devient aussi première puissance commerciale (16% en 1929). Premier stock d’or mondial, le dollar devient monnaie internationale au même titre que la livre dans le nouvel gold exchange standart en 1922 à Gênes.</w:t>
      </w:r>
      <w:r w:rsidR="00352D63">
        <w:rPr>
          <w:sz w:val="24"/>
          <w:szCs w:val="24"/>
        </w:rPr>
        <w:t xml:space="preserve"> Croissance rapide des Roaring Twenties.</w:t>
      </w:r>
    </w:p>
    <w:p w14:paraId="33339B60" w14:textId="0F9B0A78" w:rsidR="009B7159" w:rsidRDefault="009B7159" w:rsidP="009B7159">
      <w:pPr>
        <w:pStyle w:val="Paragraphedeliste"/>
        <w:numPr>
          <w:ilvl w:val="0"/>
          <w:numId w:val="3"/>
        </w:numPr>
        <w:jc w:val="both"/>
        <w:rPr>
          <w:sz w:val="24"/>
          <w:szCs w:val="24"/>
        </w:rPr>
      </w:pPr>
      <w:r>
        <w:rPr>
          <w:sz w:val="24"/>
          <w:szCs w:val="24"/>
        </w:rPr>
        <w:t>Ils s’affirment comme une puissance politique et militaire : militaire avec l’entrée en guerre en 1917, puis le traité de Washington de 1922 qui leur accorde la deuxième flotte juste derrière la GB (Japon 3</w:t>
      </w:r>
      <w:r w:rsidRPr="009B7159">
        <w:rPr>
          <w:sz w:val="24"/>
          <w:szCs w:val="24"/>
          <w:vertAlign w:val="superscript"/>
        </w:rPr>
        <w:t>ème</w:t>
      </w:r>
      <w:r>
        <w:rPr>
          <w:sz w:val="24"/>
          <w:szCs w:val="24"/>
        </w:rPr>
        <w:t xml:space="preserve">). </w:t>
      </w:r>
    </w:p>
    <w:p w14:paraId="2EA2845A" w14:textId="263BA633" w:rsidR="009B7159" w:rsidRDefault="009B7159" w:rsidP="009B7159">
      <w:pPr>
        <w:pStyle w:val="Paragraphedeliste"/>
        <w:numPr>
          <w:ilvl w:val="0"/>
          <w:numId w:val="3"/>
        </w:numPr>
        <w:jc w:val="both"/>
        <w:rPr>
          <w:sz w:val="24"/>
          <w:szCs w:val="24"/>
        </w:rPr>
      </w:pPr>
      <w:r>
        <w:rPr>
          <w:sz w:val="24"/>
          <w:szCs w:val="24"/>
        </w:rPr>
        <w:t>Surtout les US rompent avec l’isolationnisme et s’affirment comme puissance mondiale, bousculant la place de l’Europe au centre du monde= 14 points de Wilson propose une nouvelle organisation du monde étrangère aux Européens.</w:t>
      </w:r>
    </w:p>
    <w:p w14:paraId="6F399F4A" w14:textId="649EBD0B" w:rsidR="009B7159" w:rsidRDefault="00352D63" w:rsidP="009B7159">
      <w:pPr>
        <w:pStyle w:val="Paragraphedeliste"/>
        <w:jc w:val="both"/>
        <w:rPr>
          <w:sz w:val="24"/>
          <w:szCs w:val="24"/>
        </w:rPr>
      </w:pPr>
      <w:r>
        <w:rPr>
          <w:sz w:val="24"/>
          <w:szCs w:val="24"/>
        </w:rPr>
        <w:t>= les US bousculent l’hégémonie européenne.</w:t>
      </w:r>
    </w:p>
    <w:p w14:paraId="4E47EAF4" w14:textId="77777777" w:rsidR="00352D63" w:rsidRDefault="00352D63" w:rsidP="009B7159">
      <w:pPr>
        <w:pStyle w:val="Paragraphedeliste"/>
        <w:jc w:val="both"/>
        <w:rPr>
          <w:sz w:val="24"/>
          <w:szCs w:val="24"/>
        </w:rPr>
      </w:pPr>
    </w:p>
    <w:p w14:paraId="762CDAAC" w14:textId="4D420170" w:rsidR="00352D63" w:rsidRDefault="00352D63" w:rsidP="00352D63">
      <w:pPr>
        <w:pStyle w:val="Paragraphedeliste"/>
        <w:numPr>
          <w:ilvl w:val="0"/>
          <w:numId w:val="4"/>
        </w:numPr>
        <w:jc w:val="both"/>
        <w:rPr>
          <w:b/>
          <w:bCs/>
          <w:sz w:val="24"/>
          <w:szCs w:val="24"/>
        </w:rPr>
      </w:pPr>
      <w:r w:rsidRPr="00352D63">
        <w:rPr>
          <w:b/>
          <w:bCs/>
          <w:sz w:val="24"/>
          <w:szCs w:val="24"/>
        </w:rPr>
        <w:t>Mais l’Europe reste encore au centre du monde :</w:t>
      </w:r>
    </w:p>
    <w:p w14:paraId="0EC0A631" w14:textId="77777777" w:rsidR="00F76943" w:rsidRDefault="00F76943" w:rsidP="00F76943">
      <w:pPr>
        <w:pStyle w:val="Paragraphedeliste"/>
        <w:numPr>
          <w:ilvl w:val="0"/>
          <w:numId w:val="3"/>
        </w:numPr>
        <w:jc w:val="both"/>
        <w:rPr>
          <w:sz w:val="24"/>
          <w:szCs w:val="24"/>
        </w:rPr>
      </w:pPr>
      <w:r w:rsidRPr="00F76943">
        <w:rPr>
          <w:sz w:val="24"/>
          <w:szCs w:val="24"/>
        </w:rPr>
        <w:t xml:space="preserve">L’Europe </w:t>
      </w:r>
      <w:r>
        <w:rPr>
          <w:sz w:val="24"/>
          <w:szCs w:val="24"/>
        </w:rPr>
        <w:t xml:space="preserve">reste dans les années 20 le continent le plus développé, avec une croissance rapide : les années folles pour la France. La France et la GB restent au centre de la globalisation, notamment commerciale et financière, contrôlant la majorité des IDE. La livre reste la monnaie internationale, le franc redevient monnaie-or en 1927 avec la dévaluation. </w:t>
      </w:r>
    </w:p>
    <w:p w14:paraId="4A73FCF4" w14:textId="71BF2009" w:rsidR="00F76943" w:rsidRDefault="00F76943" w:rsidP="00F76943">
      <w:pPr>
        <w:pStyle w:val="Paragraphedeliste"/>
        <w:numPr>
          <w:ilvl w:val="0"/>
          <w:numId w:val="3"/>
        </w:numPr>
        <w:jc w:val="both"/>
        <w:rPr>
          <w:sz w:val="24"/>
          <w:szCs w:val="24"/>
        </w:rPr>
      </w:pPr>
      <w:r>
        <w:rPr>
          <w:sz w:val="24"/>
          <w:szCs w:val="24"/>
        </w:rPr>
        <w:t>France et GB semblent politiquement renforcés par la guerre : vainqueurs, premières puissances militaires terrestres et maritimes, grands ordonnateurs des traités de Versailles, empires renforcés par les colonies allemandes et les provinces ottomanes.</w:t>
      </w:r>
    </w:p>
    <w:p w14:paraId="5397DBAF" w14:textId="7E52F506" w:rsidR="00F76943" w:rsidRDefault="00F76943" w:rsidP="00F76943">
      <w:pPr>
        <w:pStyle w:val="Paragraphedeliste"/>
        <w:numPr>
          <w:ilvl w:val="0"/>
          <w:numId w:val="3"/>
        </w:numPr>
        <w:jc w:val="both"/>
        <w:rPr>
          <w:sz w:val="24"/>
          <w:szCs w:val="24"/>
        </w:rPr>
      </w:pPr>
      <w:r>
        <w:rPr>
          <w:sz w:val="24"/>
          <w:szCs w:val="24"/>
        </w:rPr>
        <w:t>D’autant plus que rapidement les Etats-Unis renouent avec un isolationnisme limité : démobilisation de l’armée de terre, refus de ratifier la SDN en 1920, retour au protectionnisme avec les tarifs McCumber.</w:t>
      </w:r>
    </w:p>
    <w:p w14:paraId="70D7F6CE" w14:textId="688918E3" w:rsidR="00F76943" w:rsidRPr="00F76943" w:rsidRDefault="00F76943" w:rsidP="00F76943">
      <w:pPr>
        <w:pStyle w:val="Paragraphedeliste"/>
        <w:jc w:val="both"/>
        <w:rPr>
          <w:sz w:val="24"/>
          <w:szCs w:val="24"/>
        </w:rPr>
      </w:pPr>
      <w:r>
        <w:rPr>
          <w:sz w:val="24"/>
          <w:szCs w:val="24"/>
        </w:rPr>
        <w:t xml:space="preserve">= les Européens restent au centre du monde d’autant plus que les US refusent de prendre cette place. </w:t>
      </w:r>
    </w:p>
    <w:p w14:paraId="3959F362" w14:textId="77777777" w:rsidR="009B7159" w:rsidRDefault="009B7159" w:rsidP="009B7159">
      <w:pPr>
        <w:ind w:left="360"/>
        <w:jc w:val="both"/>
        <w:rPr>
          <w:b/>
          <w:bCs/>
          <w:sz w:val="24"/>
          <w:szCs w:val="24"/>
        </w:rPr>
      </w:pPr>
    </w:p>
    <w:p w14:paraId="34D45471" w14:textId="6041760F" w:rsidR="007160D1" w:rsidRDefault="007160D1" w:rsidP="009B7159">
      <w:pPr>
        <w:ind w:left="360"/>
        <w:jc w:val="both"/>
        <w:rPr>
          <w:b/>
          <w:bCs/>
          <w:sz w:val="24"/>
          <w:szCs w:val="24"/>
        </w:rPr>
      </w:pPr>
      <w:r>
        <w:rPr>
          <w:b/>
          <w:bCs/>
          <w:sz w:val="24"/>
          <w:szCs w:val="24"/>
        </w:rPr>
        <w:t>Conclusion :</w:t>
      </w:r>
    </w:p>
    <w:p w14:paraId="23E988B7" w14:textId="4354A673" w:rsidR="007160D1" w:rsidRPr="007160D1" w:rsidRDefault="00212834" w:rsidP="009B7159">
      <w:pPr>
        <w:ind w:left="360"/>
        <w:jc w:val="both"/>
        <w:rPr>
          <w:sz w:val="24"/>
          <w:szCs w:val="24"/>
        </w:rPr>
      </w:pPr>
      <w:r>
        <w:rPr>
          <w:sz w:val="24"/>
          <w:szCs w:val="24"/>
        </w:rPr>
        <w:t>Berceau de la révolution industrielle, cœur battant de la mondialisation, maître des vastes empires, l’Europe est au 19</w:t>
      </w:r>
      <w:r w:rsidRPr="00212834">
        <w:rPr>
          <w:sz w:val="24"/>
          <w:szCs w:val="24"/>
          <w:vertAlign w:val="superscript"/>
        </w:rPr>
        <w:t>ème</w:t>
      </w:r>
      <w:r>
        <w:rPr>
          <w:sz w:val="24"/>
          <w:szCs w:val="24"/>
        </w:rPr>
        <w:t xml:space="preserve"> siècle le véritable centre du monde. Leur position est cependant affaiblie par la montée en puissance de nouveaux états, et notamment les Etats-Unis. La première guerre mondiale qui affaiblit l’Europe aurait pu être un basculement : le retour à l’isolationnisme des US</w:t>
      </w:r>
      <w:r w:rsidR="00265B93">
        <w:rPr>
          <w:sz w:val="24"/>
          <w:szCs w:val="24"/>
        </w:rPr>
        <w:t>, la puissance encore conséquente du continent, notamment de la France et de la GB, lui permet cependant de garder encore sa place au centre du monde. Il faudra attendre les destructions de la seconde guerre mondiale et l’émergence des superpuissances pour qu’enfin la vieille Europe quitte son siège.</w:t>
      </w:r>
    </w:p>
    <w:sectPr w:rsidR="007160D1" w:rsidRPr="007160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B3E39"/>
    <w:multiLevelType w:val="hybridMultilevel"/>
    <w:tmpl w:val="A23C83E0"/>
    <w:lvl w:ilvl="0" w:tplc="7136AEB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C11054E"/>
    <w:multiLevelType w:val="hybridMultilevel"/>
    <w:tmpl w:val="13B429DA"/>
    <w:lvl w:ilvl="0" w:tplc="F4D08AC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A7F1E9A"/>
    <w:multiLevelType w:val="hybridMultilevel"/>
    <w:tmpl w:val="EC703080"/>
    <w:lvl w:ilvl="0" w:tplc="28106AB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DAE381A"/>
    <w:multiLevelType w:val="hybridMultilevel"/>
    <w:tmpl w:val="045EECB6"/>
    <w:lvl w:ilvl="0" w:tplc="AAEA405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40188254">
    <w:abstractNumId w:val="0"/>
  </w:num>
  <w:num w:numId="2" w16cid:durableId="359090414">
    <w:abstractNumId w:val="2"/>
  </w:num>
  <w:num w:numId="3" w16cid:durableId="498696036">
    <w:abstractNumId w:val="1"/>
  </w:num>
  <w:num w:numId="4" w16cid:durableId="13778511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7EA"/>
    <w:rsid w:val="00134BC1"/>
    <w:rsid w:val="001D7115"/>
    <w:rsid w:val="001E783F"/>
    <w:rsid w:val="00212834"/>
    <w:rsid w:val="00265B93"/>
    <w:rsid w:val="00337BBB"/>
    <w:rsid w:val="00352D63"/>
    <w:rsid w:val="004152E4"/>
    <w:rsid w:val="006F4E8B"/>
    <w:rsid w:val="007160D1"/>
    <w:rsid w:val="008E131B"/>
    <w:rsid w:val="009B7159"/>
    <w:rsid w:val="00A017EA"/>
    <w:rsid w:val="00AB4345"/>
    <w:rsid w:val="00C13120"/>
    <w:rsid w:val="00EB53AF"/>
    <w:rsid w:val="00EE4BBE"/>
    <w:rsid w:val="00F769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C41FF"/>
  <w15:chartTrackingRefBased/>
  <w15:docId w15:val="{DE5A7B6C-0738-4E14-B1B7-FCAF17C5A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D71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3187</TotalTime>
  <Pages>3</Pages>
  <Words>1157</Words>
  <Characters>6364</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LEVY</dc:creator>
  <cp:keywords/>
  <dc:description/>
  <cp:lastModifiedBy>FABIEN LEVY</cp:lastModifiedBy>
  <cp:revision>9</cp:revision>
  <dcterms:created xsi:type="dcterms:W3CDTF">2023-10-13T10:54:00Z</dcterms:created>
  <dcterms:modified xsi:type="dcterms:W3CDTF">2023-10-15T16:01:00Z</dcterms:modified>
</cp:coreProperties>
</file>