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6B0B" w14:textId="55B9E9CA" w:rsidR="00604317" w:rsidRDefault="00604317" w:rsidP="007B7120"/>
    <w:p w14:paraId="16950686" w14:textId="3DDB919A" w:rsidR="007B7120" w:rsidRPr="007B7120" w:rsidRDefault="007B7120" w:rsidP="007B7120">
      <w:pPr>
        <w:jc w:val="center"/>
        <w:rPr>
          <w:b/>
          <w:bCs/>
        </w:rPr>
      </w:pPr>
      <w:r w:rsidRPr="007B7120">
        <w:rPr>
          <w:b/>
          <w:bCs/>
        </w:rPr>
        <w:t>Devoir IEP</w:t>
      </w:r>
    </w:p>
    <w:p w14:paraId="26DAC290" w14:textId="3088F853" w:rsidR="007B7120" w:rsidRPr="007B7120" w:rsidRDefault="007B7120" w:rsidP="007B7120">
      <w:pPr>
        <w:jc w:val="center"/>
        <w:rPr>
          <w:b/>
          <w:bCs/>
        </w:rPr>
      </w:pPr>
      <w:r w:rsidRPr="007B7120">
        <w:rPr>
          <w:b/>
          <w:bCs/>
        </w:rPr>
        <w:t>Vous analyserez à l’ide de ces documents l’évolution du rôle de l’Etat dans l’après-guerre.</w:t>
      </w:r>
    </w:p>
    <w:p w14:paraId="113A4A41" w14:textId="77777777" w:rsidR="007B7120" w:rsidRDefault="007B7120" w:rsidP="007B7120"/>
    <w:p w14:paraId="6EA83DEF" w14:textId="77777777" w:rsidR="007B7120" w:rsidRPr="00700A77" w:rsidRDefault="007B7120" w:rsidP="007B7120">
      <w:pPr>
        <w:shd w:val="clear" w:color="auto" w:fill="FFFFFF"/>
        <w:spacing w:after="150" w:line="240" w:lineRule="auto"/>
        <w:rPr>
          <w:rFonts w:ascii="Helvetica" w:eastAsia="Times New Roman" w:hAnsi="Helvetica" w:cs="Times New Roman"/>
          <w:color w:val="000000"/>
          <w:kern w:val="0"/>
          <w:sz w:val="18"/>
          <w:szCs w:val="18"/>
          <w:lang w:eastAsia="fr-FR"/>
          <w14:ligatures w14:val="none"/>
        </w:rPr>
      </w:pPr>
      <w:r w:rsidRPr="00700A77">
        <w:rPr>
          <w:rFonts w:ascii="Helvetica" w:eastAsia="Times New Roman" w:hAnsi="Helvetica" w:cs="Times New Roman"/>
          <w:b/>
          <w:bCs/>
          <w:color w:val="000000"/>
          <w:kern w:val="0"/>
          <w:sz w:val="18"/>
          <w:szCs w:val="18"/>
          <w:lang w:eastAsia="fr-FR"/>
          <w14:ligatures w14:val="none"/>
        </w:rPr>
        <w:t>Document n° 1 : extraits des mémoires de Charles de Gaulle</w:t>
      </w:r>
      <w:r w:rsidRPr="00700A77">
        <w:rPr>
          <w:rFonts w:ascii="Helvetica" w:eastAsia="Times New Roman" w:hAnsi="Helvetica" w:cs="Times New Roman"/>
          <w:color w:val="000000"/>
          <w:kern w:val="0"/>
          <w:sz w:val="18"/>
          <w:szCs w:val="18"/>
          <w:lang w:eastAsia="fr-FR"/>
          <w14:ligatures w14:val="none"/>
        </w:rPr>
        <w:br/>
        <w:t>Dans ses mémoires Charles de Gaulle rappelle quelques grands traits du gouvernement de la France après la Seconde Guerre mondiale.</w:t>
      </w:r>
    </w:p>
    <w:p w14:paraId="475CE007" w14:textId="77777777" w:rsidR="007B7120" w:rsidRPr="00700A77" w:rsidRDefault="007B7120" w:rsidP="007B7120">
      <w:pPr>
        <w:shd w:val="clear" w:color="auto" w:fill="FFFFF0"/>
        <w:spacing w:line="240" w:lineRule="auto"/>
        <w:rPr>
          <w:rFonts w:ascii="Helvetica" w:eastAsia="Times New Roman" w:hAnsi="Helvetica" w:cs="Times New Roman"/>
          <w:i/>
          <w:iCs/>
          <w:color w:val="000000"/>
          <w:kern w:val="0"/>
          <w:sz w:val="18"/>
          <w:szCs w:val="18"/>
          <w:lang w:eastAsia="fr-FR"/>
          <w14:ligatures w14:val="none"/>
        </w:rPr>
      </w:pPr>
      <w:r w:rsidRPr="00700A77">
        <w:rPr>
          <w:rFonts w:ascii="Helvetica" w:eastAsia="Times New Roman" w:hAnsi="Helvetica" w:cs="Times New Roman"/>
          <w:i/>
          <w:iCs/>
          <w:color w:val="000000"/>
          <w:kern w:val="0"/>
          <w:sz w:val="18"/>
          <w:szCs w:val="18"/>
          <w:lang w:eastAsia="fr-FR"/>
          <w14:ligatures w14:val="none"/>
        </w:rPr>
        <w:t>On peut dire qu’un trait essentiel de la résistance française est la volonté de rénovation sociale. Mais il faut la traduire en actes. Or, en raison de mes pouvoirs et du crédit [</w:t>
      </w:r>
      <w:hyperlink r:id="rId5" w:anchor="nb1" w:history="1">
        <w:r w:rsidRPr="00700A77">
          <w:rPr>
            <w:rFonts w:ascii="Helvetica" w:eastAsia="Times New Roman" w:hAnsi="Helvetica" w:cs="Times New Roman"/>
            <w:i/>
            <w:iCs/>
            <w:color w:val="6262A4"/>
            <w:kern w:val="0"/>
            <w:sz w:val="18"/>
            <w:szCs w:val="18"/>
            <w:u w:val="single"/>
            <w:lang w:eastAsia="fr-FR"/>
            <w14:ligatures w14:val="none"/>
          </w:rPr>
          <w:t>1</w:t>
        </w:r>
      </w:hyperlink>
      <w:r w:rsidRPr="00700A77">
        <w:rPr>
          <w:rFonts w:ascii="Helvetica" w:eastAsia="Times New Roman" w:hAnsi="Helvetica" w:cs="Times New Roman"/>
          <w:i/>
          <w:iCs/>
          <w:color w:val="000000"/>
          <w:kern w:val="0"/>
          <w:sz w:val="18"/>
          <w:szCs w:val="18"/>
          <w:lang w:eastAsia="fr-FR"/>
          <w14:ligatures w14:val="none"/>
        </w:rPr>
        <w:t>] que m’ouvre l’opinion, j’ai les moyens de le faire. [...] Étant donné que l’activité du pays dépend du charbon, du courant électrique, du gaz, du pétrole et dépendra un jour de la fission de l’atome, que pour porter l’économie française au niveau qu’exige le progrès ces sources doivent être développées, qu’il y faut des dépenses et des travaux que seule la collectivité est en mesure d’accomplir, la nationalisation s’impose.</w:t>
      </w:r>
      <w:r w:rsidRPr="00700A77">
        <w:rPr>
          <w:rFonts w:ascii="Helvetica" w:eastAsia="Times New Roman" w:hAnsi="Helvetica" w:cs="Times New Roman"/>
          <w:i/>
          <w:iCs/>
          <w:color w:val="000000"/>
          <w:kern w:val="0"/>
          <w:sz w:val="18"/>
          <w:szCs w:val="18"/>
          <w:lang w:eastAsia="fr-FR"/>
          <w14:ligatures w14:val="none"/>
        </w:rPr>
        <w:br/>
        <w:t>Dans le même ordre d’idée, l’État se voit attribuer la direction du crédit. En effet, dès lors qu’il lui incombe de financer lui-même les investissements les plus lourds, il doit en recevoir directement les moyens. Ce sera fait par la nationalisation de la Banque de France et des grands établissements de crédit. [...]</w:t>
      </w:r>
      <w:r w:rsidRPr="00700A77">
        <w:rPr>
          <w:rFonts w:ascii="Helvetica" w:eastAsia="Times New Roman" w:hAnsi="Helvetica" w:cs="Times New Roman"/>
          <w:i/>
          <w:iCs/>
          <w:color w:val="000000"/>
          <w:kern w:val="0"/>
          <w:sz w:val="18"/>
          <w:szCs w:val="18"/>
          <w:lang w:eastAsia="fr-FR"/>
          <w14:ligatures w14:val="none"/>
        </w:rPr>
        <w:br/>
        <w:t>Enfin, pour amener l’économie nouvelle à s’investir, c’est-à-dire à prélever sur le présent afin de bâtir l’avenir, le « Haut-commissariat au Plan d’équipement et de modernisation » sera créé pendant cette même année. Mais il n’y a pas de progrès véritable si ceux qui le font de leurs mains ne doivent pas y trouver leur compte. Le gouvernement de la Libération entend qu’il en soit ainsi, non seulement par des augmentations de salaires, mais surtout par des institutions qui modifient profondément la condition ouvrière. L’année 1945 voit refondre entièrement et étendre à des domaines multiples le régime des assurances sociales. Tout salarié en sera obligatoirement couvert. Ainsi disparaît l’angoisse, aussi ancienne que l’espèce humaine, que la maladie, l’accident, la vieillesse, le chômage faisaient peser sur les laborieux. [...] D’autre part, un système complet d’allocations familiales est alors mis en vigueur.</w:t>
      </w:r>
    </w:p>
    <w:p w14:paraId="510B3D17" w14:textId="77777777" w:rsidR="007B7120" w:rsidRDefault="007B7120" w:rsidP="007B7120">
      <w:pPr>
        <w:shd w:val="clear" w:color="auto" w:fill="FFFFFF"/>
        <w:spacing w:after="150" w:line="240" w:lineRule="auto"/>
        <w:rPr>
          <w:rFonts w:ascii="Helvetica" w:eastAsia="Times New Roman" w:hAnsi="Helvetica" w:cs="Times New Roman"/>
          <w:color w:val="000000"/>
          <w:kern w:val="0"/>
          <w:sz w:val="18"/>
          <w:szCs w:val="18"/>
          <w:lang w:eastAsia="fr-FR"/>
          <w14:ligatures w14:val="none"/>
        </w:rPr>
      </w:pPr>
      <w:r w:rsidRPr="00700A77">
        <w:rPr>
          <w:rFonts w:ascii="Helvetica" w:eastAsia="Times New Roman" w:hAnsi="Helvetica" w:cs="Times New Roman"/>
          <w:color w:val="000000"/>
          <w:kern w:val="0"/>
          <w:sz w:val="18"/>
          <w:szCs w:val="18"/>
          <w:lang w:eastAsia="fr-FR"/>
          <w14:ligatures w14:val="none"/>
        </w:rPr>
        <w:t>Source : Charles de Gaulle, </w:t>
      </w:r>
      <w:r w:rsidRPr="00700A77">
        <w:rPr>
          <w:rFonts w:ascii="Helvetica" w:eastAsia="Times New Roman" w:hAnsi="Helvetica" w:cs="Times New Roman"/>
          <w:i/>
          <w:iCs/>
          <w:color w:val="000000"/>
          <w:kern w:val="0"/>
          <w:sz w:val="18"/>
          <w:szCs w:val="18"/>
          <w:lang w:eastAsia="fr-FR"/>
          <w14:ligatures w14:val="none"/>
        </w:rPr>
        <w:t>Mémoires de guerre, Le Salut, 1944-1946</w:t>
      </w:r>
      <w:r w:rsidRPr="00700A77">
        <w:rPr>
          <w:rFonts w:ascii="Helvetica" w:eastAsia="Times New Roman" w:hAnsi="Helvetica" w:cs="Times New Roman"/>
          <w:color w:val="000000"/>
          <w:kern w:val="0"/>
          <w:sz w:val="18"/>
          <w:szCs w:val="18"/>
          <w:lang w:eastAsia="fr-FR"/>
          <w14:ligatures w14:val="none"/>
        </w:rPr>
        <w:t>, Plon, 1959.</w:t>
      </w:r>
    </w:p>
    <w:p w14:paraId="776238DD" w14:textId="77777777" w:rsidR="007B7120" w:rsidRDefault="007B7120" w:rsidP="007B7120">
      <w:pPr>
        <w:shd w:val="clear" w:color="auto" w:fill="FFFFFF"/>
        <w:spacing w:after="150" w:line="240" w:lineRule="auto"/>
        <w:rPr>
          <w:rFonts w:ascii="Helvetica" w:eastAsia="Times New Roman" w:hAnsi="Helvetica" w:cs="Times New Roman"/>
          <w:color w:val="000000"/>
          <w:kern w:val="0"/>
          <w:sz w:val="18"/>
          <w:szCs w:val="18"/>
          <w:lang w:eastAsia="fr-FR"/>
          <w14:ligatures w14:val="none"/>
        </w:rPr>
      </w:pPr>
    </w:p>
    <w:p w14:paraId="5A714F17" w14:textId="77777777" w:rsidR="007B7120" w:rsidRPr="00F02195" w:rsidRDefault="007B7120" w:rsidP="007B7120">
      <w:pPr>
        <w:shd w:val="clear" w:color="auto" w:fill="FFFFFF"/>
        <w:spacing w:after="150" w:line="240" w:lineRule="auto"/>
        <w:rPr>
          <w:rFonts w:ascii="Helvetica" w:eastAsia="Times New Roman" w:hAnsi="Helvetica" w:cs="Times New Roman"/>
          <w:b/>
          <w:bCs/>
          <w:color w:val="000000"/>
          <w:kern w:val="0"/>
          <w:sz w:val="18"/>
          <w:szCs w:val="18"/>
          <w:lang w:eastAsia="fr-FR"/>
          <w14:ligatures w14:val="none"/>
        </w:rPr>
      </w:pPr>
    </w:p>
    <w:p w14:paraId="78667DC1" w14:textId="45992624" w:rsidR="007B7120" w:rsidRPr="00F02195" w:rsidRDefault="007B7120" w:rsidP="007B7120">
      <w:pPr>
        <w:shd w:val="clear" w:color="auto" w:fill="FFFFFF"/>
        <w:spacing w:after="150" w:line="240" w:lineRule="auto"/>
        <w:rPr>
          <w:rFonts w:ascii="Helvetica" w:eastAsia="Times New Roman" w:hAnsi="Helvetica" w:cs="Times New Roman"/>
          <w:b/>
          <w:bCs/>
          <w:color w:val="000000"/>
          <w:kern w:val="0"/>
          <w:sz w:val="18"/>
          <w:szCs w:val="18"/>
          <w:lang w:eastAsia="fr-FR"/>
          <w14:ligatures w14:val="none"/>
        </w:rPr>
      </w:pPr>
      <w:r w:rsidRPr="00F02195">
        <w:rPr>
          <w:rFonts w:ascii="Helvetica" w:eastAsia="Times New Roman" w:hAnsi="Helvetica" w:cs="Times New Roman"/>
          <w:b/>
          <w:bCs/>
          <w:color w:val="000000"/>
          <w:kern w:val="0"/>
          <w:sz w:val="18"/>
          <w:szCs w:val="18"/>
          <w:lang w:eastAsia="fr-FR"/>
          <w14:ligatures w14:val="none"/>
        </w:rPr>
        <w:t>Document 2 :</w:t>
      </w:r>
      <w:r w:rsidR="00F02195" w:rsidRPr="00F02195">
        <w:rPr>
          <w:rFonts w:ascii="Helvetica" w:eastAsia="Times New Roman" w:hAnsi="Helvetica" w:cs="Times New Roman"/>
          <w:b/>
          <w:bCs/>
          <w:color w:val="000000"/>
          <w:kern w:val="0"/>
          <w:sz w:val="18"/>
          <w:szCs w:val="18"/>
          <w:lang w:eastAsia="fr-FR"/>
          <w14:ligatures w14:val="none"/>
        </w:rPr>
        <w:t xml:space="preserve"> affiche de promotion de la sécurité sociale en 1945.</w:t>
      </w:r>
    </w:p>
    <w:p w14:paraId="4E53BE8E" w14:textId="77777777" w:rsidR="007B7120" w:rsidRPr="00700A77" w:rsidRDefault="007B7120" w:rsidP="007B7120">
      <w:pPr>
        <w:shd w:val="clear" w:color="auto" w:fill="FFFFFF"/>
        <w:spacing w:after="150" w:line="240" w:lineRule="auto"/>
        <w:rPr>
          <w:rFonts w:ascii="Helvetica" w:eastAsia="Times New Roman" w:hAnsi="Helvetica" w:cs="Times New Roman"/>
          <w:color w:val="000000"/>
          <w:kern w:val="0"/>
          <w:sz w:val="18"/>
          <w:szCs w:val="18"/>
          <w:lang w:eastAsia="fr-FR"/>
          <w14:ligatures w14:val="none"/>
        </w:rPr>
      </w:pPr>
    </w:p>
    <w:p w14:paraId="0D1B62C1" w14:textId="4709401E" w:rsidR="007B7120" w:rsidRPr="007B7120" w:rsidRDefault="00F02195" w:rsidP="007B7120">
      <w:pPr>
        <w:rPr>
          <w:sz w:val="24"/>
          <w:szCs w:val="24"/>
        </w:rPr>
      </w:pPr>
      <w:r>
        <w:rPr>
          <w:noProof/>
        </w:rPr>
        <w:drawing>
          <wp:inline distT="0" distB="0" distL="0" distR="0" wp14:anchorId="48ED8F4C" wp14:editId="3EA06D92">
            <wp:extent cx="5759699" cy="3223260"/>
            <wp:effectExtent l="0" t="0" r="0" b="0"/>
            <wp:docPr id="1" name="Image 1" descr="75ème anniversaire de la sécurité sociale | info.gouv.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ème anniversaire de la sécurité sociale | info.gouv.f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3210" cy="3225225"/>
                    </a:xfrm>
                    <a:prstGeom prst="rect">
                      <a:avLst/>
                    </a:prstGeom>
                    <a:noFill/>
                    <a:ln>
                      <a:noFill/>
                    </a:ln>
                  </pic:spPr>
                </pic:pic>
              </a:graphicData>
            </a:graphic>
          </wp:inline>
        </w:drawing>
      </w:r>
    </w:p>
    <w:sectPr w:rsidR="007B7120" w:rsidRPr="007B7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C3988"/>
    <w:multiLevelType w:val="hybridMultilevel"/>
    <w:tmpl w:val="C8B41954"/>
    <w:lvl w:ilvl="0" w:tplc="F5DA5128">
      <w:start w:val="1"/>
      <w:numFmt w:val="bullet"/>
      <w:lvlText w:val="•"/>
      <w:lvlJc w:val="left"/>
      <w:pPr>
        <w:tabs>
          <w:tab w:val="num" w:pos="720"/>
        </w:tabs>
        <w:ind w:left="720" w:hanging="360"/>
      </w:pPr>
      <w:rPr>
        <w:rFonts w:ascii="Arial" w:hAnsi="Arial" w:hint="default"/>
      </w:rPr>
    </w:lvl>
    <w:lvl w:ilvl="1" w:tplc="D4BA93A8" w:tentative="1">
      <w:start w:val="1"/>
      <w:numFmt w:val="bullet"/>
      <w:lvlText w:val="•"/>
      <w:lvlJc w:val="left"/>
      <w:pPr>
        <w:tabs>
          <w:tab w:val="num" w:pos="1440"/>
        </w:tabs>
        <w:ind w:left="1440" w:hanging="360"/>
      </w:pPr>
      <w:rPr>
        <w:rFonts w:ascii="Arial" w:hAnsi="Arial" w:hint="default"/>
      </w:rPr>
    </w:lvl>
    <w:lvl w:ilvl="2" w:tplc="326A7864" w:tentative="1">
      <w:start w:val="1"/>
      <w:numFmt w:val="bullet"/>
      <w:lvlText w:val="•"/>
      <w:lvlJc w:val="left"/>
      <w:pPr>
        <w:tabs>
          <w:tab w:val="num" w:pos="2160"/>
        </w:tabs>
        <w:ind w:left="2160" w:hanging="360"/>
      </w:pPr>
      <w:rPr>
        <w:rFonts w:ascii="Arial" w:hAnsi="Arial" w:hint="default"/>
      </w:rPr>
    </w:lvl>
    <w:lvl w:ilvl="3" w:tplc="1C52F076" w:tentative="1">
      <w:start w:val="1"/>
      <w:numFmt w:val="bullet"/>
      <w:lvlText w:val="•"/>
      <w:lvlJc w:val="left"/>
      <w:pPr>
        <w:tabs>
          <w:tab w:val="num" w:pos="2880"/>
        </w:tabs>
        <w:ind w:left="2880" w:hanging="360"/>
      </w:pPr>
      <w:rPr>
        <w:rFonts w:ascii="Arial" w:hAnsi="Arial" w:hint="default"/>
      </w:rPr>
    </w:lvl>
    <w:lvl w:ilvl="4" w:tplc="700E55B6" w:tentative="1">
      <w:start w:val="1"/>
      <w:numFmt w:val="bullet"/>
      <w:lvlText w:val="•"/>
      <w:lvlJc w:val="left"/>
      <w:pPr>
        <w:tabs>
          <w:tab w:val="num" w:pos="3600"/>
        </w:tabs>
        <w:ind w:left="3600" w:hanging="360"/>
      </w:pPr>
      <w:rPr>
        <w:rFonts w:ascii="Arial" w:hAnsi="Arial" w:hint="default"/>
      </w:rPr>
    </w:lvl>
    <w:lvl w:ilvl="5" w:tplc="ACCA77F4" w:tentative="1">
      <w:start w:val="1"/>
      <w:numFmt w:val="bullet"/>
      <w:lvlText w:val="•"/>
      <w:lvlJc w:val="left"/>
      <w:pPr>
        <w:tabs>
          <w:tab w:val="num" w:pos="4320"/>
        </w:tabs>
        <w:ind w:left="4320" w:hanging="360"/>
      </w:pPr>
      <w:rPr>
        <w:rFonts w:ascii="Arial" w:hAnsi="Arial" w:hint="default"/>
      </w:rPr>
    </w:lvl>
    <w:lvl w:ilvl="6" w:tplc="6832CC20" w:tentative="1">
      <w:start w:val="1"/>
      <w:numFmt w:val="bullet"/>
      <w:lvlText w:val="•"/>
      <w:lvlJc w:val="left"/>
      <w:pPr>
        <w:tabs>
          <w:tab w:val="num" w:pos="5040"/>
        </w:tabs>
        <w:ind w:left="5040" w:hanging="360"/>
      </w:pPr>
      <w:rPr>
        <w:rFonts w:ascii="Arial" w:hAnsi="Arial" w:hint="default"/>
      </w:rPr>
    </w:lvl>
    <w:lvl w:ilvl="7" w:tplc="A31CFE40" w:tentative="1">
      <w:start w:val="1"/>
      <w:numFmt w:val="bullet"/>
      <w:lvlText w:val="•"/>
      <w:lvlJc w:val="left"/>
      <w:pPr>
        <w:tabs>
          <w:tab w:val="num" w:pos="5760"/>
        </w:tabs>
        <w:ind w:left="5760" w:hanging="360"/>
      </w:pPr>
      <w:rPr>
        <w:rFonts w:ascii="Arial" w:hAnsi="Arial" w:hint="default"/>
      </w:rPr>
    </w:lvl>
    <w:lvl w:ilvl="8" w:tplc="A7A84F76" w:tentative="1">
      <w:start w:val="1"/>
      <w:numFmt w:val="bullet"/>
      <w:lvlText w:val="•"/>
      <w:lvlJc w:val="left"/>
      <w:pPr>
        <w:tabs>
          <w:tab w:val="num" w:pos="6480"/>
        </w:tabs>
        <w:ind w:left="6480" w:hanging="360"/>
      </w:pPr>
      <w:rPr>
        <w:rFonts w:ascii="Arial" w:hAnsi="Arial" w:hint="default"/>
      </w:rPr>
    </w:lvl>
  </w:abstractNum>
  <w:num w:numId="1" w16cid:durableId="172506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17"/>
    <w:rsid w:val="00604317"/>
    <w:rsid w:val="007B7120"/>
    <w:rsid w:val="008218DD"/>
    <w:rsid w:val="00F02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E909"/>
  <w15:chartTrackingRefBased/>
  <w15:docId w15:val="{D49BF076-C4F9-421A-8D12-4857B183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20"/>
    <w:pPr>
      <w:spacing w:line="259" w:lineRule="auto"/>
    </w:pPr>
    <w:rPr>
      <w:sz w:val="22"/>
      <w:szCs w:val="22"/>
    </w:rPr>
  </w:style>
  <w:style w:type="paragraph" w:styleId="Titre1">
    <w:name w:val="heading 1"/>
    <w:basedOn w:val="Normal"/>
    <w:next w:val="Normal"/>
    <w:link w:val="Titre1Car"/>
    <w:uiPriority w:val="9"/>
    <w:qFormat/>
    <w:rsid w:val="0060431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0431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04317"/>
    <w:pPr>
      <w:keepNext/>
      <w:keepLines/>
      <w:spacing w:before="160" w:after="80" w:line="278" w:lineRule="auto"/>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04317"/>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Titre5">
    <w:name w:val="heading 5"/>
    <w:basedOn w:val="Normal"/>
    <w:next w:val="Normal"/>
    <w:link w:val="Titre5Car"/>
    <w:uiPriority w:val="9"/>
    <w:semiHidden/>
    <w:unhideWhenUsed/>
    <w:qFormat/>
    <w:rsid w:val="00604317"/>
    <w:pPr>
      <w:keepNext/>
      <w:keepLines/>
      <w:spacing w:before="80" w:after="40" w:line="278" w:lineRule="auto"/>
      <w:outlineLvl w:val="4"/>
    </w:pPr>
    <w:rPr>
      <w:rFonts w:eastAsiaTheme="majorEastAsia" w:cstheme="majorBidi"/>
      <w:color w:val="2F5496" w:themeColor="accent1" w:themeShade="BF"/>
      <w:sz w:val="24"/>
      <w:szCs w:val="24"/>
    </w:rPr>
  </w:style>
  <w:style w:type="paragraph" w:styleId="Titre6">
    <w:name w:val="heading 6"/>
    <w:basedOn w:val="Normal"/>
    <w:next w:val="Normal"/>
    <w:link w:val="Titre6Car"/>
    <w:uiPriority w:val="9"/>
    <w:semiHidden/>
    <w:unhideWhenUsed/>
    <w:qFormat/>
    <w:rsid w:val="0060431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604317"/>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604317"/>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604317"/>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431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0431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0431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0431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0431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043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43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43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4317"/>
    <w:rPr>
      <w:rFonts w:eastAsiaTheme="majorEastAsia" w:cstheme="majorBidi"/>
      <w:color w:val="272727" w:themeColor="text1" w:themeTint="D8"/>
    </w:rPr>
  </w:style>
  <w:style w:type="paragraph" w:styleId="Titre">
    <w:name w:val="Title"/>
    <w:basedOn w:val="Normal"/>
    <w:next w:val="Normal"/>
    <w:link w:val="TitreCar"/>
    <w:uiPriority w:val="10"/>
    <w:qFormat/>
    <w:rsid w:val="00604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43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4317"/>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43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4317"/>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604317"/>
    <w:rPr>
      <w:i/>
      <w:iCs/>
      <w:color w:val="404040" w:themeColor="text1" w:themeTint="BF"/>
    </w:rPr>
  </w:style>
  <w:style w:type="paragraph" w:styleId="Paragraphedeliste">
    <w:name w:val="List Paragraph"/>
    <w:basedOn w:val="Normal"/>
    <w:uiPriority w:val="34"/>
    <w:qFormat/>
    <w:rsid w:val="00604317"/>
    <w:pPr>
      <w:spacing w:line="278" w:lineRule="auto"/>
      <w:ind w:left="720"/>
      <w:contextualSpacing/>
    </w:pPr>
    <w:rPr>
      <w:sz w:val="24"/>
      <w:szCs w:val="24"/>
    </w:rPr>
  </w:style>
  <w:style w:type="character" w:styleId="Accentuationintense">
    <w:name w:val="Intense Emphasis"/>
    <w:basedOn w:val="Policepardfaut"/>
    <w:uiPriority w:val="21"/>
    <w:qFormat/>
    <w:rsid w:val="00604317"/>
    <w:rPr>
      <w:i/>
      <w:iCs/>
      <w:color w:val="2F5496" w:themeColor="accent1" w:themeShade="BF"/>
    </w:rPr>
  </w:style>
  <w:style w:type="paragraph" w:styleId="Citationintense">
    <w:name w:val="Intense Quote"/>
    <w:basedOn w:val="Normal"/>
    <w:next w:val="Normal"/>
    <w:link w:val="CitationintenseCar"/>
    <w:uiPriority w:val="30"/>
    <w:qFormat/>
    <w:rsid w:val="0060431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CitationintenseCar">
    <w:name w:val="Citation intense Car"/>
    <w:basedOn w:val="Policepardfaut"/>
    <w:link w:val="Citationintense"/>
    <w:uiPriority w:val="30"/>
    <w:rsid w:val="00604317"/>
    <w:rPr>
      <w:i/>
      <w:iCs/>
      <w:color w:val="2F5496" w:themeColor="accent1" w:themeShade="BF"/>
    </w:rPr>
  </w:style>
  <w:style w:type="character" w:styleId="Rfrenceintense">
    <w:name w:val="Intense Reference"/>
    <w:basedOn w:val="Policepardfaut"/>
    <w:uiPriority w:val="32"/>
    <w:qFormat/>
    <w:rsid w:val="00604317"/>
    <w:rPr>
      <w:b/>
      <w:bCs/>
      <w:smallCaps/>
      <w:color w:val="2F5496" w:themeColor="accent1" w:themeShade="BF"/>
      <w:spacing w:val="5"/>
    </w:rPr>
  </w:style>
  <w:style w:type="paragraph" w:styleId="NormalWeb">
    <w:name w:val="Normal (Web)"/>
    <w:basedOn w:val="Normal"/>
    <w:uiPriority w:val="99"/>
    <w:semiHidden/>
    <w:unhideWhenUsed/>
    <w:rsid w:val="007B712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90099">
      <w:bodyDiv w:val="1"/>
      <w:marLeft w:val="0"/>
      <w:marRight w:val="0"/>
      <w:marTop w:val="0"/>
      <w:marBottom w:val="0"/>
      <w:divBdr>
        <w:top w:val="none" w:sz="0" w:space="0" w:color="auto"/>
        <w:left w:val="none" w:sz="0" w:space="0" w:color="auto"/>
        <w:bottom w:val="none" w:sz="0" w:space="0" w:color="auto"/>
        <w:right w:val="none" w:sz="0" w:space="0" w:color="auto"/>
      </w:divBdr>
      <w:divsChild>
        <w:div w:id="1443106404">
          <w:marLeft w:val="360"/>
          <w:marRight w:val="0"/>
          <w:marTop w:val="200"/>
          <w:marBottom w:val="0"/>
          <w:divBdr>
            <w:top w:val="none" w:sz="0" w:space="0" w:color="auto"/>
            <w:left w:val="none" w:sz="0" w:space="0" w:color="auto"/>
            <w:bottom w:val="none" w:sz="0" w:space="0" w:color="auto"/>
            <w:right w:val="none" w:sz="0" w:space="0" w:color="auto"/>
          </w:divBdr>
        </w:div>
        <w:div w:id="6826328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ibrecours.eu.free.fr/spip/spip.php?article41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2088</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3</cp:revision>
  <dcterms:created xsi:type="dcterms:W3CDTF">2025-01-28T06:09:00Z</dcterms:created>
  <dcterms:modified xsi:type="dcterms:W3CDTF">2025-01-28T06:11:00Z</dcterms:modified>
</cp:coreProperties>
</file>