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100" w:rsidRPr="00F179B2" w:rsidRDefault="00332100" w:rsidP="00332100">
      <w:pPr>
        <w:jc w:val="center"/>
        <w:rPr>
          <w:color w:val="000000" w:themeColor="text1"/>
          <w:sz w:val="40"/>
          <w:szCs w:val="40"/>
        </w:rPr>
      </w:pPr>
      <w:r w:rsidRPr="00F179B2">
        <w:rPr>
          <w:color w:val="000000" w:themeColor="text1"/>
          <w:sz w:val="40"/>
          <w:szCs w:val="40"/>
        </w:rPr>
        <w:t>Les Etats-Unis et l’UE dans le nouvel ordre économique et géopolitique mondiale : la fin de l’Occident ?</w:t>
      </w:r>
    </w:p>
    <w:p w:rsidR="00332100" w:rsidRDefault="00332100" w:rsidP="00332100"/>
    <w:p w:rsidR="00332100" w:rsidRDefault="00332100" w:rsidP="00332100">
      <w:r>
        <w:t xml:space="preserve">Intro : </w:t>
      </w:r>
    </w:p>
    <w:p w:rsidR="00332100" w:rsidRDefault="00332100" w:rsidP="00332100">
      <w:r>
        <w:t>Etats-Unis : puissance dominante depuis 1945, notion d’hyperpuissance dans tous les domaines.</w:t>
      </w:r>
    </w:p>
    <w:p w:rsidR="00332100" w:rsidRDefault="00332100" w:rsidP="00332100">
      <w:r>
        <w:t>UE : union économique et politique des pays d’Europe, force économique mais fragilité politique et militaire marquée par ses divisions.</w:t>
      </w:r>
    </w:p>
    <w:p w:rsidR="00332100" w:rsidRDefault="00332100" w:rsidP="00332100">
      <w:r>
        <w:t>Occident : proximité humaine, économique, culturelle entre UE et Etats-Unis (mais aussi NZ et Australie) fondée sur un peuplement des, liens humains et économique très forts, mais aussi des valeurs politiques et humaines fondées sur le libéralisme, respect des droits de l’homme, démocratie, respect des minorités, etc… Idée d’un occident qui domine depuis le 19</w:t>
      </w:r>
      <w:r w:rsidRPr="00332100">
        <w:rPr>
          <w:vertAlign w:val="superscript"/>
        </w:rPr>
        <w:t>ème</w:t>
      </w:r>
      <w:r>
        <w:t xml:space="preserve"> siècle et a instaurée depuis 1990 un « ordre libéral » .</w:t>
      </w:r>
    </w:p>
    <w:p w:rsidR="00332100" w:rsidRDefault="00332100" w:rsidP="00332100">
      <w:r>
        <w:t>Nouvel ordre éco et géopo : émergence de puissances rivales qui remettent en cause la puissance occidentale politique et économique mais aussi leur vision géopolitique de l’ordre mondial.</w:t>
      </w:r>
    </w:p>
    <w:p w:rsidR="00332100" w:rsidRDefault="00332100" w:rsidP="00332100">
      <w:r>
        <w:t xml:space="preserve">Fin : à la fois fin de la proximité entre les deux pôles, à la fois fin de l’hégémonie de l’occident global sur le monde. </w:t>
      </w:r>
    </w:p>
    <w:p w:rsidR="00332100" w:rsidRDefault="00332100" w:rsidP="00332100">
      <w:r>
        <w:t>Problématisation : UE et Etats-Unis dominent le monde depuis la révolution industrielle, liés par un destin commun, des relations économiques fortes et des valeurs communes qu’ils diffusent, au nom de l’Occident.  Pourtant depuis les années 90, des dissensions et des choix différents opposent les deux pôles, tant dans leur rapport entre eux que dans leur rapport au monde, comme le souligne par exemple les rapports avec la Chine, l’Iran, où des relations commerciales tendues. Cette fragilisation rend périlleuse leur domination de la scène mondiale qui est remise en cause par l’émergence de nouvelles ou anciennes puissances, tant en termes de puissances politiques, économiques et militaires, qu’en tant que puissance illibérale voulant renverser l’ordre libéral occidental.</w:t>
      </w:r>
    </w:p>
    <w:p w:rsidR="00332100" w:rsidRDefault="00332100" w:rsidP="00332100"/>
    <w:p w:rsidR="00332100" w:rsidRDefault="00332100" w:rsidP="00332100">
      <w:pPr>
        <w:pStyle w:val="Paragraphedeliste"/>
        <w:numPr>
          <w:ilvl w:val="0"/>
          <w:numId w:val="1"/>
        </w:numPr>
      </w:pPr>
      <w:r>
        <w:t>Un Occident qui reste soudé.</w:t>
      </w:r>
    </w:p>
    <w:p w:rsidR="00332100" w:rsidRDefault="00332100" w:rsidP="00332100">
      <w:pPr>
        <w:pStyle w:val="Paragraphedeliste"/>
        <w:numPr>
          <w:ilvl w:val="0"/>
          <w:numId w:val="1"/>
        </w:numPr>
      </w:pPr>
      <w:r>
        <w:t>Mais qui connaît des dissensions grandissantes.</w:t>
      </w:r>
    </w:p>
    <w:p w:rsidR="00332100" w:rsidRDefault="00332100" w:rsidP="00332100">
      <w:pPr>
        <w:pStyle w:val="Paragraphedeliste"/>
        <w:numPr>
          <w:ilvl w:val="0"/>
          <w:numId w:val="1"/>
        </w:numPr>
      </w:pPr>
      <w:r>
        <w:t>Alors qu’il est remis en cause au niveau mondial.</w:t>
      </w:r>
    </w:p>
    <w:p w:rsidR="00332100" w:rsidRDefault="00332100" w:rsidP="00332100"/>
    <w:p w:rsidR="00332100" w:rsidRPr="005B2B4A" w:rsidRDefault="00332100" w:rsidP="00332100">
      <w:pPr>
        <w:rPr>
          <w:b/>
          <w:bCs/>
        </w:rPr>
      </w:pPr>
      <w:r w:rsidRPr="005B2B4A">
        <w:rPr>
          <w:b/>
          <w:bCs/>
        </w:rPr>
        <w:t>I – Un Occident qui reste soudé :</w:t>
      </w:r>
    </w:p>
    <w:p w:rsidR="00332100" w:rsidRDefault="00332100" w:rsidP="00332100">
      <w:pPr>
        <w:pStyle w:val="Paragraphedeliste"/>
        <w:numPr>
          <w:ilvl w:val="0"/>
          <w:numId w:val="2"/>
        </w:numPr>
      </w:pPr>
      <w:r>
        <w:t xml:space="preserve"> </w:t>
      </w:r>
      <w:r w:rsidR="003F5F82">
        <w:t>Une proximité humaine et historique :</w:t>
      </w:r>
    </w:p>
    <w:p w:rsidR="00D6002F" w:rsidRDefault="00D6002F" w:rsidP="00D6002F">
      <w:pPr>
        <w:pStyle w:val="Paragraphedeliste"/>
        <w:numPr>
          <w:ilvl w:val="0"/>
          <w:numId w:val="6"/>
        </w:numPr>
      </w:pPr>
      <w:r>
        <w:t>Proximité humaine : rôle des migrations et de la colonisation.</w:t>
      </w:r>
    </w:p>
    <w:p w:rsidR="00357F31" w:rsidRDefault="00D6002F" w:rsidP="00D6002F">
      <w:pPr>
        <w:pStyle w:val="Paragraphedeliste"/>
        <w:numPr>
          <w:ilvl w:val="0"/>
          <w:numId w:val="6"/>
        </w:numPr>
      </w:pPr>
      <w:r>
        <w:t>Proximité historique : alliance tout au long du XXème siècle, durant la première et la seconde guerre mondiale, puis dans la guerre froide.</w:t>
      </w:r>
    </w:p>
    <w:p w:rsidR="00D6002F" w:rsidRDefault="00D6002F" w:rsidP="00D6002F">
      <w:pPr>
        <w:pStyle w:val="Paragraphedeliste"/>
        <w:numPr>
          <w:ilvl w:val="0"/>
          <w:numId w:val="6"/>
        </w:numPr>
      </w:pPr>
      <w:r>
        <w:t xml:space="preserve"> </w:t>
      </w:r>
    </w:p>
    <w:p w:rsidR="003F5F82" w:rsidRDefault="003F5F82" w:rsidP="00332100">
      <w:pPr>
        <w:pStyle w:val="Paragraphedeliste"/>
        <w:numPr>
          <w:ilvl w:val="0"/>
          <w:numId w:val="2"/>
        </w:numPr>
      </w:pPr>
      <w:r>
        <w:t>Des liens économiques profonds.</w:t>
      </w:r>
    </w:p>
    <w:p w:rsidR="00D6002F" w:rsidRDefault="00D6002F" w:rsidP="00D6002F">
      <w:pPr>
        <w:pStyle w:val="Paragraphedeliste"/>
        <w:numPr>
          <w:ilvl w:val="0"/>
          <w:numId w:val="6"/>
        </w:numPr>
      </w:pPr>
      <w:r>
        <w:t>Liens économiques très fort depuis le XIXème siècle.</w:t>
      </w:r>
    </w:p>
    <w:p w:rsidR="00D6002F" w:rsidRDefault="00D6002F" w:rsidP="00D6002F">
      <w:pPr>
        <w:pStyle w:val="Paragraphedeliste"/>
        <w:numPr>
          <w:ilvl w:val="0"/>
          <w:numId w:val="6"/>
        </w:numPr>
      </w:pPr>
      <w:r>
        <w:t>Renforcés par le plan Marshall et la globalisation.</w:t>
      </w:r>
    </w:p>
    <w:p w:rsidR="00D6002F" w:rsidRDefault="00D6002F" w:rsidP="00D6002F">
      <w:pPr>
        <w:pStyle w:val="Paragraphedeliste"/>
      </w:pPr>
    </w:p>
    <w:p w:rsidR="003F5F82" w:rsidRDefault="003F5F82" w:rsidP="00332100">
      <w:pPr>
        <w:pStyle w:val="Paragraphedeliste"/>
        <w:numPr>
          <w:ilvl w:val="0"/>
          <w:numId w:val="2"/>
        </w:numPr>
      </w:pPr>
      <w:r>
        <w:lastRenderedPageBreak/>
        <w:t>Les promoteurs d’un « ordre libéral ».</w:t>
      </w:r>
    </w:p>
    <w:p w:rsidR="00D6002F" w:rsidRDefault="00D6002F" w:rsidP="00D6002F">
      <w:pPr>
        <w:pStyle w:val="Paragraphedeliste"/>
        <w:numPr>
          <w:ilvl w:val="0"/>
          <w:numId w:val="6"/>
        </w:numPr>
      </w:pPr>
      <w:r>
        <w:t>Appuyés</w:t>
      </w:r>
      <w:r w:rsidR="00357F31">
        <w:t xml:space="preserve"> sur des valeurs libérales issues des Lumières.</w:t>
      </w:r>
    </w:p>
    <w:p w:rsidR="00357F31" w:rsidRDefault="00357F31" w:rsidP="00D6002F">
      <w:pPr>
        <w:pStyle w:val="Paragraphedeliste"/>
        <w:numPr>
          <w:ilvl w:val="0"/>
          <w:numId w:val="6"/>
        </w:numPr>
      </w:pPr>
      <w:r>
        <w:t>Qu’ils diffusent dans le monde grâce à leur soft power et une gouvernance politique et économique mondiale.</w:t>
      </w:r>
    </w:p>
    <w:p w:rsidR="00357F31" w:rsidRDefault="00357F31" w:rsidP="00D6002F">
      <w:pPr>
        <w:pStyle w:val="Paragraphedeliste"/>
        <w:numPr>
          <w:ilvl w:val="0"/>
          <w:numId w:val="6"/>
        </w:numPr>
      </w:pPr>
    </w:p>
    <w:p w:rsidR="003F5F82" w:rsidRPr="005B2B4A" w:rsidRDefault="003F5F82" w:rsidP="003F5F82">
      <w:pPr>
        <w:rPr>
          <w:b/>
          <w:bCs/>
        </w:rPr>
      </w:pPr>
      <w:r w:rsidRPr="005B2B4A">
        <w:rPr>
          <w:b/>
          <w:bCs/>
        </w:rPr>
        <w:t xml:space="preserve">II- </w:t>
      </w:r>
      <w:r w:rsidR="00D6002F">
        <w:rPr>
          <w:b/>
          <w:bCs/>
        </w:rPr>
        <w:t>M</w:t>
      </w:r>
      <w:r w:rsidR="00357F31">
        <w:rPr>
          <w:b/>
          <w:bCs/>
        </w:rPr>
        <w:t>ais</w:t>
      </w:r>
      <w:r w:rsidR="00D6002F">
        <w:rPr>
          <w:b/>
          <w:bCs/>
        </w:rPr>
        <w:t xml:space="preserve"> q</w:t>
      </w:r>
      <w:r w:rsidRPr="005B2B4A">
        <w:rPr>
          <w:b/>
          <w:bCs/>
        </w:rPr>
        <w:t>ui connaît des dissensions croissantes :</w:t>
      </w:r>
    </w:p>
    <w:p w:rsidR="003F5F82" w:rsidRDefault="003F5F82" w:rsidP="003F5F82">
      <w:pPr>
        <w:pStyle w:val="Paragraphedeliste"/>
        <w:numPr>
          <w:ilvl w:val="0"/>
          <w:numId w:val="3"/>
        </w:numPr>
      </w:pPr>
      <w:r>
        <w:t>Une construction européenne qui permet plus d’indépendance.</w:t>
      </w:r>
    </w:p>
    <w:p w:rsidR="003F5F82" w:rsidRDefault="003F5F82" w:rsidP="003F5F82">
      <w:pPr>
        <w:pStyle w:val="Paragraphedeliste"/>
        <w:numPr>
          <w:ilvl w:val="0"/>
          <w:numId w:val="4"/>
        </w:numPr>
      </w:pPr>
      <w:r>
        <w:t>Dès le départ construction européenne vue par certains dont la France comme l’outil de l’indépendance, notamment vis-à-vis des Etats-Unis.</w:t>
      </w:r>
    </w:p>
    <w:p w:rsidR="003F5F82" w:rsidRDefault="003F5F82" w:rsidP="003F5F82">
      <w:pPr>
        <w:pStyle w:val="Paragraphedeliste"/>
        <w:numPr>
          <w:ilvl w:val="0"/>
          <w:numId w:val="4"/>
        </w:numPr>
      </w:pPr>
      <w:r>
        <w:t xml:space="preserve"> Aujourd’hui volonté de construire une Europe militaire et politique qui permettrait de faire entendre une voix différente, même si grande division.</w:t>
      </w:r>
    </w:p>
    <w:p w:rsidR="003F5F82" w:rsidRDefault="003F5F82" w:rsidP="003F5F82">
      <w:pPr>
        <w:pStyle w:val="Paragraphedeliste"/>
      </w:pPr>
    </w:p>
    <w:p w:rsidR="003F5F82" w:rsidRPr="005B2B4A" w:rsidRDefault="003F5F82" w:rsidP="003F5F82">
      <w:pPr>
        <w:pStyle w:val="Paragraphedeliste"/>
        <w:numPr>
          <w:ilvl w:val="0"/>
          <w:numId w:val="3"/>
        </w:numPr>
        <w:rPr>
          <w:b/>
          <w:bCs/>
        </w:rPr>
      </w:pPr>
      <w:r w:rsidRPr="005B2B4A">
        <w:rPr>
          <w:b/>
          <w:bCs/>
        </w:rPr>
        <w:t>Des sujets économiques qui fâchent.</w:t>
      </w:r>
    </w:p>
    <w:p w:rsidR="003F5F82" w:rsidRDefault="003F5F82" w:rsidP="003F5F82">
      <w:pPr>
        <w:pStyle w:val="Paragraphedeliste"/>
        <w:numPr>
          <w:ilvl w:val="0"/>
          <w:numId w:val="4"/>
        </w:numPr>
      </w:pPr>
      <w:r>
        <w:t>Derrière les liens économiques profonds des tensions et conflits de longue durée : airbus, PAC, etc…</w:t>
      </w:r>
    </w:p>
    <w:p w:rsidR="003F5F82" w:rsidRDefault="003F5F82" w:rsidP="003F5F82">
      <w:pPr>
        <w:pStyle w:val="Paragraphedeliste"/>
        <w:numPr>
          <w:ilvl w:val="0"/>
          <w:numId w:val="4"/>
        </w:numPr>
      </w:pPr>
      <w:r>
        <w:t>Qui se sont enflammés il y a peu avec l’arrivée de Trump au pouvoir : échec du TPP, guerre économique larvée, aujourd’hui IRA.</w:t>
      </w:r>
    </w:p>
    <w:p w:rsidR="005B2B4A" w:rsidRDefault="005B2B4A" w:rsidP="003F5F82">
      <w:pPr>
        <w:pStyle w:val="Paragraphedeliste"/>
        <w:numPr>
          <w:ilvl w:val="0"/>
          <w:numId w:val="4"/>
        </w:numPr>
      </w:pPr>
      <w:r>
        <w:t>Une guerre éco avec la Chine dont l’UE ne veut pas.</w:t>
      </w:r>
    </w:p>
    <w:p w:rsidR="003F5F82" w:rsidRDefault="003F5F82" w:rsidP="003F5F82">
      <w:pPr>
        <w:pStyle w:val="Paragraphedeliste"/>
      </w:pPr>
    </w:p>
    <w:p w:rsidR="003F5F82" w:rsidRPr="005B2B4A" w:rsidRDefault="003F5F82" w:rsidP="003F5F82">
      <w:pPr>
        <w:pStyle w:val="Paragraphedeliste"/>
        <w:numPr>
          <w:ilvl w:val="0"/>
          <w:numId w:val="3"/>
        </w:numPr>
        <w:rPr>
          <w:b/>
          <w:bCs/>
        </w:rPr>
      </w:pPr>
      <w:r w:rsidRPr="005B2B4A">
        <w:rPr>
          <w:b/>
          <w:bCs/>
        </w:rPr>
        <w:t>Une vision géopolitique qui diffère.</w:t>
      </w:r>
    </w:p>
    <w:p w:rsidR="003F5F82" w:rsidRDefault="003F5F82" w:rsidP="003F5F82">
      <w:pPr>
        <w:pStyle w:val="Paragraphedeliste"/>
        <w:numPr>
          <w:ilvl w:val="0"/>
          <w:numId w:val="4"/>
        </w:numPr>
      </w:pPr>
      <w:r>
        <w:t>Vision géopolitique qui peut différer dès les années 90, avec la question de l’Irak</w:t>
      </w:r>
      <w:r w:rsidR="005B2B4A">
        <w:t>, où les US sont accusés de confondre valeurs libérales et intérêts particuliers</w:t>
      </w:r>
      <w:r w:rsidR="00DE15DF">
        <w:t>, et d’oublier le multilatéralisme.</w:t>
      </w:r>
    </w:p>
    <w:p w:rsidR="003F5F82" w:rsidRDefault="003F5F82" w:rsidP="003F5F82">
      <w:pPr>
        <w:pStyle w:val="Paragraphedeliste"/>
        <w:numPr>
          <w:ilvl w:val="0"/>
          <w:numId w:val="4"/>
        </w:numPr>
      </w:pPr>
      <w:r>
        <w:t>Vision qui s’est élargie avec le départ des américains, entre pivot pacifique et retrait global.</w:t>
      </w:r>
    </w:p>
    <w:p w:rsidR="00332100" w:rsidRDefault="003F5F82" w:rsidP="003F5F82">
      <w:pPr>
        <w:pStyle w:val="Paragraphedeliste"/>
        <w:numPr>
          <w:ilvl w:val="0"/>
          <w:numId w:val="4"/>
        </w:numPr>
      </w:pPr>
      <w:r>
        <w:t>Et qui s’est enflammée avec Trump, avec par exemple l’Iran ou les relations avec la Chine, où l’UE veut jouer l’équilibre.</w:t>
      </w:r>
      <w:r w:rsidR="00332100">
        <w:t xml:space="preserve"> </w:t>
      </w:r>
    </w:p>
    <w:p w:rsidR="00DE15DF" w:rsidRDefault="00DE15DF" w:rsidP="003F5F82">
      <w:pPr>
        <w:pStyle w:val="Paragraphedeliste"/>
        <w:numPr>
          <w:ilvl w:val="0"/>
          <w:numId w:val="4"/>
        </w:numPr>
      </w:pPr>
      <w:r>
        <w:t>Mais aussi sur d’autres sujets comme l’environnement ou le multilatéralisme.</w:t>
      </w:r>
    </w:p>
    <w:p w:rsidR="005B2B4A" w:rsidRDefault="005B2B4A" w:rsidP="005B2B4A"/>
    <w:p w:rsidR="005B2B4A" w:rsidRPr="005B2B4A" w:rsidRDefault="005B2B4A" w:rsidP="005B2B4A">
      <w:pPr>
        <w:pStyle w:val="Paragraphedeliste"/>
        <w:numPr>
          <w:ilvl w:val="0"/>
          <w:numId w:val="1"/>
        </w:numPr>
        <w:rPr>
          <w:b/>
          <w:bCs/>
        </w:rPr>
      </w:pPr>
      <w:r w:rsidRPr="005B2B4A">
        <w:rPr>
          <w:b/>
          <w:bCs/>
        </w:rPr>
        <w:t>Qui fragilise l’occident au sein de la géopolitique mondiale :</w:t>
      </w:r>
    </w:p>
    <w:p w:rsidR="005B2B4A" w:rsidRPr="005B2B4A" w:rsidRDefault="005B2B4A" w:rsidP="005B2B4A">
      <w:pPr>
        <w:pStyle w:val="Paragraphedeliste"/>
        <w:numPr>
          <w:ilvl w:val="0"/>
          <w:numId w:val="5"/>
        </w:numPr>
        <w:rPr>
          <w:b/>
          <w:bCs/>
        </w:rPr>
      </w:pPr>
      <w:r w:rsidRPr="005B2B4A">
        <w:rPr>
          <w:b/>
          <w:bCs/>
        </w:rPr>
        <w:t>De nouvelles puissances remettent en cause l’hégémonie économique occidentale :</w:t>
      </w:r>
    </w:p>
    <w:p w:rsidR="005B2B4A" w:rsidRDefault="005B2B4A" w:rsidP="005B2B4A">
      <w:pPr>
        <w:pStyle w:val="Paragraphedeliste"/>
        <w:numPr>
          <w:ilvl w:val="0"/>
          <w:numId w:val="4"/>
        </w:numPr>
      </w:pPr>
      <w:r>
        <w:t>Les Brics et plus spécifiquement la Chine remettent en cause l’hégémonie économique occidentale : exemple par exemple de la Chine et de sa politique économique agressive.</w:t>
      </w:r>
    </w:p>
    <w:p w:rsidR="005B2B4A" w:rsidRDefault="005B2B4A" w:rsidP="005B2B4A">
      <w:pPr>
        <w:pStyle w:val="Paragraphedeliste"/>
        <w:numPr>
          <w:ilvl w:val="0"/>
          <w:numId w:val="4"/>
        </w:numPr>
      </w:pPr>
      <w:r>
        <w:t>Les sud remettent en cause cette politique : depuis le blocage de Doha.</w:t>
      </w:r>
    </w:p>
    <w:p w:rsidR="005B2B4A" w:rsidRDefault="005B2B4A" w:rsidP="005B2B4A">
      <w:pPr>
        <w:ind w:left="360"/>
      </w:pPr>
    </w:p>
    <w:p w:rsidR="005B2B4A" w:rsidRPr="00F179B2" w:rsidRDefault="00DE15DF" w:rsidP="005B2B4A">
      <w:pPr>
        <w:pStyle w:val="Paragraphedeliste"/>
        <w:numPr>
          <w:ilvl w:val="0"/>
          <w:numId w:val="5"/>
        </w:numPr>
        <w:rPr>
          <w:b/>
          <w:bCs/>
        </w:rPr>
      </w:pPr>
      <w:r w:rsidRPr="00F179B2">
        <w:rPr>
          <w:b/>
          <w:bCs/>
        </w:rPr>
        <w:t>Mais aussi l’hégémonie géopolitique et militaire :</w:t>
      </w:r>
    </w:p>
    <w:p w:rsidR="00DE15DF" w:rsidRDefault="00DE15DF" w:rsidP="00DE15DF">
      <w:pPr>
        <w:pStyle w:val="Paragraphedeliste"/>
        <w:numPr>
          <w:ilvl w:val="0"/>
          <w:numId w:val="4"/>
        </w:numPr>
      </w:pPr>
      <w:r>
        <w:t>Dvpt de l’influence géopolitique de nouvelles puissances comme le Brésil contre les US, la Chine ou encore la Russie.</w:t>
      </w:r>
    </w:p>
    <w:p w:rsidR="00DE15DF" w:rsidRDefault="00DE15DF" w:rsidP="00DE15DF">
      <w:pPr>
        <w:pStyle w:val="Paragraphedeliste"/>
        <w:numPr>
          <w:ilvl w:val="0"/>
          <w:numId w:val="4"/>
        </w:numPr>
      </w:pPr>
      <w:r>
        <w:t xml:space="preserve">Dvpt militaire rapide de la Russie et de la Chine, guerre en Ukraine, menace dans le Pacifique. </w:t>
      </w:r>
    </w:p>
    <w:p w:rsidR="005B2B4A" w:rsidRDefault="005B2B4A" w:rsidP="005B2B4A">
      <w:pPr>
        <w:ind w:left="360"/>
      </w:pPr>
    </w:p>
    <w:p w:rsidR="00DE15DF" w:rsidRPr="00DE15DF" w:rsidRDefault="00DE15DF" w:rsidP="00DE15DF">
      <w:pPr>
        <w:pStyle w:val="Paragraphedeliste"/>
        <w:numPr>
          <w:ilvl w:val="0"/>
          <w:numId w:val="5"/>
        </w:numPr>
        <w:rPr>
          <w:b/>
          <w:bCs/>
        </w:rPr>
      </w:pPr>
      <w:r w:rsidRPr="00DE15DF">
        <w:rPr>
          <w:b/>
          <w:bCs/>
        </w:rPr>
        <w:t>Remise en cause de l’ordre libéral :</w:t>
      </w:r>
    </w:p>
    <w:p w:rsidR="00DE15DF" w:rsidRDefault="00DE15DF" w:rsidP="00DE15DF">
      <w:pPr>
        <w:pStyle w:val="Paragraphedeliste"/>
        <w:numPr>
          <w:ilvl w:val="0"/>
          <w:numId w:val="4"/>
        </w:numPr>
      </w:pPr>
      <w:r>
        <w:t>Remise en cause des valeurs occidentales perçues comme décadentes.</w:t>
      </w:r>
    </w:p>
    <w:p w:rsidR="00DE15DF" w:rsidRDefault="00DE15DF" w:rsidP="00DE15DF">
      <w:pPr>
        <w:pStyle w:val="Paragraphedeliste"/>
        <w:numPr>
          <w:ilvl w:val="0"/>
          <w:numId w:val="4"/>
        </w:numPr>
      </w:pPr>
      <w:r>
        <w:t>Naissance d’un front anti-démocrate autour de la Chine.</w:t>
      </w:r>
    </w:p>
    <w:p w:rsidR="00DE15DF" w:rsidRDefault="00DE15DF" w:rsidP="00DE15DF">
      <w:pPr>
        <w:pStyle w:val="Paragraphedeliste"/>
        <w:numPr>
          <w:ilvl w:val="0"/>
          <w:numId w:val="4"/>
        </w:numPr>
      </w:pPr>
      <w:r>
        <w:t>Volonté d’un nouvel ordre « illibéral ».</w:t>
      </w:r>
    </w:p>
    <w:p w:rsidR="00357F31" w:rsidRDefault="00357F31" w:rsidP="00357F31">
      <w:pPr>
        <w:ind w:left="360"/>
      </w:pPr>
    </w:p>
    <w:p w:rsidR="00357F31" w:rsidRDefault="00357F31" w:rsidP="00357F31">
      <w:pPr>
        <w:pStyle w:val="Paragraphedeliste"/>
        <w:numPr>
          <w:ilvl w:val="0"/>
          <w:numId w:val="5"/>
        </w:numPr>
        <w:rPr>
          <w:b/>
          <w:bCs/>
        </w:rPr>
      </w:pPr>
      <w:r w:rsidRPr="00357F31">
        <w:rPr>
          <w:b/>
          <w:bCs/>
        </w:rPr>
        <w:t>Mais qui reste relatif face à un occident soudé</w:t>
      </w:r>
      <w:r w:rsidR="00F179B2">
        <w:rPr>
          <w:b/>
          <w:bCs/>
        </w:rPr>
        <w:t>, appelé « occident collectif »</w:t>
      </w:r>
      <w:r w:rsidRPr="00357F31">
        <w:rPr>
          <w:b/>
          <w:bCs/>
        </w:rPr>
        <w:t> :</w:t>
      </w:r>
    </w:p>
    <w:p w:rsidR="00357F31" w:rsidRDefault="00357F31" w:rsidP="00357F31">
      <w:pPr>
        <w:pStyle w:val="Paragraphedeliste"/>
        <w:numPr>
          <w:ilvl w:val="0"/>
          <w:numId w:val="4"/>
        </w:numPr>
      </w:pPr>
      <w:r>
        <w:t>Derrière leur différents relatifs l’Occident reste soudé, comme le montre la guerre en Ukraine ou la lutte contre l’ordre illibéral.</w:t>
      </w:r>
    </w:p>
    <w:p w:rsidR="00357F31" w:rsidRDefault="00357F31" w:rsidP="00357F31">
      <w:pPr>
        <w:pStyle w:val="Paragraphedeliste"/>
        <w:numPr>
          <w:ilvl w:val="0"/>
          <w:numId w:val="4"/>
        </w:numPr>
      </w:pPr>
      <w:r>
        <w:t>Son avance militaire et économique, son soft power, lui permet de conforter son hégémonie, du moins pour l’instant.</w:t>
      </w:r>
    </w:p>
    <w:p w:rsidR="00F179B2" w:rsidRDefault="00F179B2" w:rsidP="00F179B2">
      <w:pPr>
        <w:ind w:left="360"/>
      </w:pPr>
    </w:p>
    <w:p w:rsidR="00F179B2" w:rsidRDefault="00F179B2" w:rsidP="00F179B2">
      <w:pPr>
        <w:ind w:left="360"/>
        <w:rPr>
          <w:b/>
          <w:bCs/>
        </w:rPr>
      </w:pPr>
      <w:r w:rsidRPr="00F179B2">
        <w:rPr>
          <w:b/>
          <w:bCs/>
        </w:rPr>
        <w:t>Conclusion</w:t>
      </w:r>
    </w:p>
    <w:p w:rsidR="00F179B2" w:rsidRPr="00F179B2" w:rsidRDefault="00D03D74" w:rsidP="00F179B2">
      <w:pPr>
        <w:ind w:left="360"/>
      </w:pPr>
      <w:r>
        <w:t>L’Occident reste soudé et dominant dans la géopolitique actuelle, bien que remis en cause de façon de plus en plus claire voire violente. Ses différences et différents réels permettent désormais de parler d’un Occident collectif, entre ses deux (ou trois avec Autralie/N-Z) pôles soulignant à la fois son unité et sa différence.</w:t>
      </w:r>
    </w:p>
    <w:p w:rsidR="005B2B4A" w:rsidRDefault="005B2B4A" w:rsidP="005B2B4A">
      <w:pPr>
        <w:ind w:left="360"/>
      </w:pPr>
    </w:p>
    <w:sectPr w:rsidR="005B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3087"/>
    <w:multiLevelType w:val="hybridMultilevel"/>
    <w:tmpl w:val="37CE3D9A"/>
    <w:lvl w:ilvl="0" w:tplc="3A4A9D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4C4739"/>
    <w:multiLevelType w:val="hybridMultilevel"/>
    <w:tmpl w:val="220EF3F4"/>
    <w:lvl w:ilvl="0" w:tplc="96FA58D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FA1ED7"/>
    <w:multiLevelType w:val="hybridMultilevel"/>
    <w:tmpl w:val="8CC622EC"/>
    <w:lvl w:ilvl="0" w:tplc="952A0C0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0B534F"/>
    <w:multiLevelType w:val="hybridMultilevel"/>
    <w:tmpl w:val="6686A626"/>
    <w:lvl w:ilvl="0" w:tplc="66FAF7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0A08BD"/>
    <w:multiLevelType w:val="hybridMultilevel"/>
    <w:tmpl w:val="E3B073D0"/>
    <w:lvl w:ilvl="0" w:tplc="24A404A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E44913"/>
    <w:multiLevelType w:val="hybridMultilevel"/>
    <w:tmpl w:val="EF8ECD2A"/>
    <w:lvl w:ilvl="0" w:tplc="3D1CA6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8495518">
    <w:abstractNumId w:val="3"/>
  </w:num>
  <w:num w:numId="2" w16cid:durableId="1323462533">
    <w:abstractNumId w:val="4"/>
  </w:num>
  <w:num w:numId="3" w16cid:durableId="455566683">
    <w:abstractNumId w:val="5"/>
  </w:num>
  <w:num w:numId="4" w16cid:durableId="274413843">
    <w:abstractNumId w:val="2"/>
  </w:num>
  <w:num w:numId="5" w16cid:durableId="192690266">
    <w:abstractNumId w:val="0"/>
  </w:num>
  <w:num w:numId="6" w16cid:durableId="24827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00"/>
    <w:rsid w:val="00332100"/>
    <w:rsid w:val="00357F31"/>
    <w:rsid w:val="003F5F82"/>
    <w:rsid w:val="005B2B4A"/>
    <w:rsid w:val="00D03D74"/>
    <w:rsid w:val="00D6002F"/>
    <w:rsid w:val="00DE15DF"/>
    <w:rsid w:val="00F179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F2A2"/>
  <w15:chartTrackingRefBased/>
  <w15:docId w15:val="{B02D6EF8-A7C6-4A11-A108-C782B87A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828</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5</cp:revision>
  <dcterms:created xsi:type="dcterms:W3CDTF">2023-02-21T15:01:00Z</dcterms:created>
  <dcterms:modified xsi:type="dcterms:W3CDTF">2023-03-01T10:52:00Z</dcterms:modified>
</cp:coreProperties>
</file>